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E80BC" w14:textId="77777777" w:rsidR="007D2224" w:rsidRDefault="007D2224" w:rsidP="008A2A5A">
      <w:pPr>
        <w:ind w:left="4320"/>
        <w:jc w:val="right"/>
        <w:rPr>
          <w:rFonts w:ascii="Tahoma" w:hAnsi="Tahoma" w:cs="Tahoma"/>
          <w:b/>
          <w:bCs/>
        </w:rPr>
      </w:pPr>
      <w:bookmarkStart w:id="0" w:name="_Hlk51791461"/>
      <w:bookmarkEnd w:id="0"/>
    </w:p>
    <w:tbl>
      <w:tblPr>
        <w:tblStyle w:val="Tabellenraster"/>
        <w:tblW w:w="0" w:type="auto"/>
        <w:tblInd w:w="392" w:type="dxa"/>
        <w:tblLook w:val="04A0" w:firstRow="1" w:lastRow="0" w:firstColumn="1" w:lastColumn="0" w:noHBand="0" w:noVBand="1"/>
      </w:tblPr>
      <w:tblGrid>
        <w:gridCol w:w="4688"/>
        <w:gridCol w:w="4558"/>
      </w:tblGrid>
      <w:tr w:rsidR="007D2224" w14:paraId="71141714" w14:textId="77777777" w:rsidTr="007D2224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F6D8276" w14:textId="77777777" w:rsidR="00A63529" w:rsidRDefault="00A63529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</w:p>
          <w:p w14:paraId="5732E4B9" w14:textId="096D7AFB" w:rsidR="007D2224" w:rsidRPr="00F8451D" w:rsidRDefault="00E856F6" w:rsidP="00F8451D">
            <w:pPr>
              <w:ind w:left="360"/>
              <w:rPr>
                <w:rFonts w:ascii="Tahoma" w:hAnsi="Tahoma" w:cs="Tahoma"/>
                <w:b/>
                <w:bCs/>
                <w:sz w:val="48"/>
                <w:szCs w:val="48"/>
              </w:rPr>
            </w:pP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1</w:t>
            </w:r>
            <w:r w:rsidR="00562E53" w:rsidRPr="00F8451D">
              <w:rPr>
                <w:rFonts w:ascii="Tahoma" w:hAnsi="Tahoma" w:cs="Tahoma"/>
                <w:b/>
                <w:bCs/>
                <w:sz w:val="48"/>
                <w:szCs w:val="48"/>
              </w:rPr>
              <w:t>.</w:t>
            </w:r>
            <w:r w:rsidR="005B5DAC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Newsletter </w:t>
            </w:r>
            <w:r>
              <w:rPr>
                <w:rFonts w:ascii="Tahoma" w:hAnsi="Tahoma" w:cs="Tahoma"/>
                <w:b/>
                <w:bCs/>
                <w:sz w:val="48"/>
                <w:szCs w:val="48"/>
              </w:rPr>
              <w:t>Sept</w:t>
            </w:r>
            <w:r w:rsidR="007613A8">
              <w:rPr>
                <w:rFonts w:ascii="Tahoma" w:hAnsi="Tahoma" w:cs="Tahoma"/>
                <w:b/>
                <w:bCs/>
                <w:sz w:val="48"/>
                <w:szCs w:val="48"/>
              </w:rPr>
              <w:t>.</w:t>
            </w:r>
            <w:r w:rsidR="00A63529">
              <w:rPr>
                <w:rFonts w:ascii="Tahoma" w:hAnsi="Tahoma" w:cs="Tahoma"/>
                <w:b/>
                <w:bCs/>
                <w:sz w:val="48"/>
                <w:szCs w:val="48"/>
              </w:rPr>
              <w:t xml:space="preserve"> </w:t>
            </w:r>
            <w:r w:rsidR="003D0E35">
              <w:rPr>
                <w:rFonts w:ascii="Tahoma" w:hAnsi="Tahoma" w:cs="Tahoma"/>
                <w:b/>
                <w:bCs/>
                <w:sz w:val="48"/>
                <w:szCs w:val="48"/>
              </w:rPr>
              <w:t>20</w:t>
            </w:r>
            <w:r w:rsidR="00253B6E">
              <w:rPr>
                <w:rFonts w:ascii="Tahoma" w:hAnsi="Tahoma" w:cs="Tahoma"/>
                <w:b/>
                <w:bCs/>
                <w:sz w:val="48"/>
                <w:szCs w:val="48"/>
              </w:rPr>
              <w:t>2</w:t>
            </w:r>
            <w:r w:rsidR="00CF20C5">
              <w:rPr>
                <w:rFonts w:ascii="Tahoma" w:hAnsi="Tahoma" w:cs="Tahoma"/>
                <w:b/>
                <w:bCs/>
                <w:sz w:val="48"/>
                <w:szCs w:val="48"/>
              </w:rPr>
              <w:t>1</w:t>
            </w:r>
          </w:p>
          <w:p w14:paraId="567D70C9" w14:textId="77777777"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55CB839" w14:textId="77777777" w:rsidR="007D2224" w:rsidRDefault="007D2224" w:rsidP="008A2A5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noProof/>
                <w:lang w:eastAsia="de-DE" w:bidi="ar-SA"/>
              </w:rPr>
              <w:drawing>
                <wp:inline distT="0" distB="0" distL="0" distR="0" wp14:anchorId="17B962AA" wp14:editId="3E0AD565">
                  <wp:extent cx="2152650" cy="1340968"/>
                  <wp:effectExtent l="0" t="0" r="0" b="0"/>
                  <wp:docPr id="2" name="Grafik 2" descr="C:\Users\Andrea\AppData\Local\Microsoft\Windows\Temporary Internet Files\Content.Outlook\O53W09I5\Logo Elternbei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a\AppData\Local\Microsoft\Windows\Temporary Internet Files\Content.Outlook\O53W09I5\Logo Elternbei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093" cy="134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C65932" w14:textId="77777777" w:rsidR="00A63529" w:rsidRDefault="002D5DED" w:rsidP="00803A31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</w:p>
    <w:p w14:paraId="7DAFE06C" w14:textId="77777777" w:rsidR="00F51846" w:rsidRDefault="00F51846" w:rsidP="00803A31">
      <w:pPr>
        <w:rPr>
          <w:rStyle w:val="Internetlink"/>
          <w:rFonts w:ascii="Tahoma" w:hAnsi="Tahoma" w:cs="Tahoma"/>
          <w:b/>
          <w:color w:val="auto"/>
          <w:sz w:val="36"/>
          <w:szCs w:val="36"/>
          <w:u w:val="none"/>
        </w:rPr>
      </w:pPr>
    </w:p>
    <w:p w14:paraId="1658A19E" w14:textId="32F8610C" w:rsidR="00803A31" w:rsidRPr="00313DC2" w:rsidRDefault="00803A31" w:rsidP="00803A31">
      <w:pPr>
        <w:rPr>
          <w:rFonts w:ascii="Tahoma" w:hAnsi="Tahoma" w:cs="Tahoma"/>
          <w:b/>
          <w:bCs/>
        </w:rPr>
      </w:pPr>
      <w:r w:rsidRPr="007D2224">
        <w:rPr>
          <w:rStyle w:val="Internetlink"/>
          <w:rFonts w:ascii="Tahoma" w:hAnsi="Tahoma" w:cs="Tahoma"/>
          <w:b/>
          <w:color w:val="auto"/>
          <w:sz w:val="36"/>
          <w:szCs w:val="36"/>
          <w:u w:val="none"/>
        </w:rPr>
        <w:t>Termine/</w:t>
      </w:r>
      <w:r w:rsidR="00A81613" w:rsidRPr="007D2224">
        <w:rPr>
          <w:rStyle w:val="Internetlink"/>
          <w:rFonts w:ascii="Tahoma" w:hAnsi="Tahoma" w:cs="Tahoma"/>
          <w:b/>
          <w:color w:val="auto"/>
          <w:sz w:val="36"/>
          <w:szCs w:val="36"/>
          <w:u w:val="none"/>
        </w:rPr>
        <w:t>Veranstaltungen:</w:t>
      </w:r>
      <w:r w:rsidR="008078D5" w:rsidRPr="007D2224">
        <w:rPr>
          <w:rStyle w:val="Internetlink"/>
          <w:b/>
          <w:color w:val="auto"/>
          <w:sz w:val="36"/>
          <w:szCs w:val="36"/>
          <w:u w:val="none"/>
        </w:rPr>
        <w:tab/>
      </w:r>
    </w:p>
    <w:p w14:paraId="613CE4B1" w14:textId="77777777" w:rsidR="00803A31" w:rsidRPr="00803A31" w:rsidRDefault="00803A31" w:rsidP="00D7503F">
      <w:pPr>
        <w:ind w:left="2160" w:hanging="1440"/>
        <w:jc w:val="center"/>
      </w:pPr>
    </w:p>
    <w:p w14:paraId="0FCD40CB" w14:textId="7F26A3A0" w:rsidR="00CF20C5" w:rsidRDefault="00CF20C5" w:rsidP="003D6738">
      <w:pPr>
        <w:pStyle w:val="Default"/>
        <w:rPr>
          <w:rFonts w:ascii="Tahoma" w:hAnsi="Tahoma" w:cs="Tahoma"/>
        </w:rPr>
      </w:pPr>
      <w:r>
        <w:rPr>
          <w:rFonts w:ascii="Tahoma" w:hAnsi="Tahoma" w:cs="Tahoma"/>
        </w:rPr>
        <w:t>28.09.2021</w:t>
      </w:r>
      <w:r>
        <w:rPr>
          <w:rFonts w:ascii="Tahoma" w:hAnsi="Tahoma" w:cs="Tahoma"/>
        </w:rPr>
        <w:tab/>
      </w:r>
      <w:r w:rsidRPr="00CF20C5">
        <w:rPr>
          <w:rFonts w:ascii="Tahoma" w:hAnsi="Tahoma" w:cs="Tahoma"/>
          <w:b/>
          <w:bCs/>
        </w:rPr>
        <w:t>Förderverein</w:t>
      </w:r>
      <w:r>
        <w:rPr>
          <w:rFonts w:ascii="Tahoma" w:hAnsi="Tahoma" w:cs="Tahoma"/>
        </w:rPr>
        <w:t xml:space="preserve"> Jahreshauptversammlung um 19 Uhr in der Aula</w:t>
      </w:r>
    </w:p>
    <w:p w14:paraId="46EBF553" w14:textId="47B7C7C2" w:rsidR="00BE7E2F" w:rsidRDefault="00BE7E2F" w:rsidP="003D6738">
      <w:pPr>
        <w:pStyle w:val="Default"/>
        <w:ind w:left="1440" w:hanging="1440"/>
        <w:rPr>
          <w:rFonts w:ascii="Tahoma" w:hAnsi="Tahoma" w:cs="Tahoma"/>
        </w:rPr>
      </w:pPr>
      <w:r>
        <w:rPr>
          <w:rFonts w:ascii="Tahoma" w:hAnsi="Tahoma" w:cs="Tahoma"/>
        </w:rPr>
        <w:t>0</w:t>
      </w:r>
      <w:r w:rsidR="00CF20C5">
        <w:rPr>
          <w:rFonts w:ascii="Tahoma" w:hAnsi="Tahoma" w:cs="Tahoma"/>
        </w:rPr>
        <w:t>5</w:t>
      </w:r>
      <w:r>
        <w:rPr>
          <w:rFonts w:ascii="Tahoma" w:hAnsi="Tahoma" w:cs="Tahoma"/>
        </w:rPr>
        <w:t>.10.20</w:t>
      </w:r>
      <w:r w:rsidR="00253B6E">
        <w:rPr>
          <w:rFonts w:ascii="Tahoma" w:hAnsi="Tahoma" w:cs="Tahoma"/>
        </w:rPr>
        <w:t>2</w:t>
      </w:r>
      <w:r w:rsidR="00CF20C5">
        <w:rPr>
          <w:rFonts w:ascii="Tahoma" w:hAnsi="Tahoma" w:cs="Tahoma"/>
        </w:rPr>
        <w:t>1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Eltern</w:t>
      </w:r>
      <w:r w:rsidR="003D6738">
        <w:rPr>
          <w:rFonts w:ascii="Tahoma" w:hAnsi="Tahoma" w:cs="Tahoma"/>
          <w:b/>
        </w:rPr>
        <w:t>informations</w:t>
      </w:r>
      <w:r>
        <w:rPr>
          <w:rFonts w:ascii="Tahoma" w:hAnsi="Tahoma" w:cs="Tahoma"/>
          <w:b/>
        </w:rPr>
        <w:t>abend</w:t>
      </w:r>
      <w:r w:rsidRPr="00325EE5">
        <w:rPr>
          <w:rFonts w:ascii="Tahoma" w:hAnsi="Tahoma" w:cs="Tahoma"/>
        </w:rPr>
        <w:t xml:space="preserve"> </w:t>
      </w:r>
      <w:r w:rsidR="00CF20C5">
        <w:rPr>
          <w:rFonts w:ascii="Tahoma" w:hAnsi="Tahoma" w:cs="Tahoma"/>
        </w:rPr>
        <w:t>Online und Präsenz lt. Schreiben der Schulleitung</w:t>
      </w:r>
      <w:r w:rsidR="003D6738">
        <w:rPr>
          <w:rFonts w:ascii="Tahoma" w:hAnsi="Tahoma" w:cs="Tahoma"/>
        </w:rPr>
        <w:t xml:space="preserve">. </w:t>
      </w:r>
      <w:r w:rsidR="0008252F">
        <w:rPr>
          <w:rFonts w:ascii="Tahoma" w:hAnsi="Tahoma" w:cs="Tahoma"/>
        </w:rPr>
        <w:t xml:space="preserve">Jeweils </w:t>
      </w:r>
      <w:r w:rsidR="00616EC8" w:rsidRPr="000C5C08">
        <w:rPr>
          <w:rFonts w:ascii="Tahoma" w:hAnsi="Tahoma" w:cs="Tahoma"/>
          <w:u w:val="single"/>
        </w:rPr>
        <w:t>mit Wahl der Klassenelternsprecher</w:t>
      </w:r>
    </w:p>
    <w:p w14:paraId="3A89B0A0" w14:textId="2FBD8A1A" w:rsidR="007613A8" w:rsidRDefault="00E856F6" w:rsidP="00253B6E">
      <w:pPr>
        <w:rPr>
          <w:rStyle w:val="Hyperlink"/>
          <w:rFonts w:ascii="Tahoma" w:hAnsi="Tahoma" w:cs="Tahoma"/>
          <w:color w:val="3333FF"/>
          <w:sz w:val="12"/>
          <w:szCs w:val="12"/>
        </w:rPr>
      </w:pPr>
      <w:r>
        <w:rPr>
          <w:rStyle w:val="Hyperlink"/>
          <w:rFonts w:ascii="Arial" w:hAnsi="Arial"/>
          <w:color w:val="3333FF"/>
          <w:sz w:val="18"/>
          <w:szCs w:val="18"/>
          <w:u w:val="none"/>
        </w:rPr>
        <w:tab/>
      </w:r>
    </w:p>
    <w:p w14:paraId="718A4909" w14:textId="77777777" w:rsidR="00F51846" w:rsidRDefault="00F51846" w:rsidP="00665513">
      <w:pPr>
        <w:rPr>
          <w:rFonts w:ascii="Tahoma" w:hAnsi="Tahoma" w:cs="Tahoma"/>
        </w:rPr>
      </w:pPr>
    </w:p>
    <w:p w14:paraId="5C6D0C49" w14:textId="77777777" w:rsidR="00DD66ED" w:rsidRDefault="00070455">
      <w:pPr>
        <w:rPr>
          <w:rFonts w:ascii="Tahoma" w:hAnsi="Tahoma" w:cs="Tahoma"/>
          <w:kern w:val="0"/>
          <w:lang w:bidi="ar-SA"/>
        </w:rPr>
      </w:pPr>
      <w:r>
        <w:rPr>
          <w:rFonts w:ascii="Tahoma" w:hAnsi="Tahoma" w:cs="Tahoma"/>
          <w:kern w:val="0"/>
          <w:lang w:bidi="ar-SA"/>
        </w:rPr>
        <w:t>Liebe Eltern,</w:t>
      </w:r>
    </w:p>
    <w:p w14:paraId="3FFD59BF" w14:textId="1B43A287" w:rsidR="00616EC8" w:rsidRDefault="007613A8" w:rsidP="00B42DA0">
      <w:pPr>
        <w:rPr>
          <w:rFonts w:ascii="Tahoma" w:hAnsi="Tahoma" w:cs="Tahoma"/>
        </w:rPr>
      </w:pPr>
      <w:r>
        <w:rPr>
          <w:rFonts w:ascii="Tahoma" w:hAnsi="Tahoma" w:cs="Tahoma"/>
        </w:rPr>
        <w:t>wir</w:t>
      </w:r>
      <w:r w:rsidR="00B42DA0">
        <w:rPr>
          <w:rFonts w:ascii="Tahoma" w:hAnsi="Tahoma" w:cs="Tahoma"/>
        </w:rPr>
        <w:t xml:space="preserve"> begrüßen unsere neuen </w:t>
      </w:r>
      <w:r w:rsidR="007F0155">
        <w:rPr>
          <w:rFonts w:ascii="Tahoma" w:hAnsi="Tahoma" w:cs="Tahoma"/>
        </w:rPr>
        <w:t>E</w:t>
      </w:r>
      <w:r w:rsidR="00B42DA0">
        <w:rPr>
          <w:rFonts w:ascii="Tahoma" w:hAnsi="Tahoma" w:cs="Tahoma"/>
        </w:rPr>
        <w:t xml:space="preserve">ltern </w:t>
      </w:r>
      <w:r w:rsidR="00000BDB">
        <w:rPr>
          <w:rFonts w:ascii="Tahoma" w:hAnsi="Tahoma" w:cs="Tahoma"/>
        </w:rPr>
        <w:t xml:space="preserve">der 5. Jahrgangsstufe </w:t>
      </w:r>
      <w:r w:rsidR="00B42DA0">
        <w:rPr>
          <w:rFonts w:ascii="Tahoma" w:hAnsi="Tahoma" w:cs="Tahoma"/>
        </w:rPr>
        <w:t xml:space="preserve">herzlich an der JSR und wünschen Ihnen und </w:t>
      </w:r>
      <w:r w:rsidR="00E52857">
        <w:rPr>
          <w:rFonts w:ascii="Tahoma" w:hAnsi="Tahoma" w:cs="Tahoma"/>
        </w:rPr>
        <w:t>I</w:t>
      </w:r>
      <w:r w:rsidR="00B42DA0">
        <w:rPr>
          <w:rFonts w:ascii="Tahoma" w:hAnsi="Tahoma" w:cs="Tahoma"/>
        </w:rPr>
        <w:t>hrem Kind eine erfolgreiche Schulzeit. Jedem An</w:t>
      </w:r>
      <w:r w:rsidR="00000BDB">
        <w:rPr>
          <w:rFonts w:ascii="Tahoma" w:hAnsi="Tahoma" w:cs="Tahoma"/>
        </w:rPr>
        <w:t>f</w:t>
      </w:r>
      <w:r w:rsidR="00B42DA0">
        <w:rPr>
          <w:rFonts w:ascii="Tahoma" w:hAnsi="Tahoma" w:cs="Tahoma"/>
        </w:rPr>
        <w:t xml:space="preserve">ang folgt auch ein Ende, daher müssen wir uns von </w:t>
      </w:r>
      <w:r w:rsidR="00CF20C5">
        <w:rPr>
          <w:rFonts w:ascii="Tahoma" w:hAnsi="Tahoma" w:cs="Tahoma"/>
        </w:rPr>
        <w:t xml:space="preserve">unseren Elternbeiratsmitgliedern Michael Schmidt und </w:t>
      </w:r>
      <w:r w:rsidR="00CF20C5" w:rsidRPr="00CF20C5">
        <w:rPr>
          <w:rFonts w:ascii="Tahoma" w:hAnsi="Tahoma" w:cs="Tahoma"/>
        </w:rPr>
        <w:t>Justyna Sobolewska</w:t>
      </w:r>
      <w:r>
        <w:rPr>
          <w:rFonts w:ascii="Tahoma" w:hAnsi="Tahoma" w:cs="Tahoma"/>
        </w:rPr>
        <w:t xml:space="preserve"> </w:t>
      </w:r>
      <w:r w:rsidR="00B42DA0">
        <w:rPr>
          <w:rFonts w:ascii="Tahoma" w:hAnsi="Tahoma" w:cs="Tahoma"/>
        </w:rPr>
        <w:t>verabschieden</w:t>
      </w:r>
      <w:r w:rsidR="007F0155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7F0155">
        <w:rPr>
          <w:rFonts w:ascii="Tahoma" w:hAnsi="Tahoma" w:cs="Tahoma"/>
        </w:rPr>
        <w:t xml:space="preserve">Wir danken </w:t>
      </w:r>
      <w:r w:rsidR="003D6738">
        <w:rPr>
          <w:rFonts w:ascii="Tahoma" w:hAnsi="Tahoma" w:cs="Tahoma"/>
        </w:rPr>
        <w:t>beiden</w:t>
      </w:r>
      <w:r w:rsidR="0005713F">
        <w:rPr>
          <w:rFonts w:ascii="Tahoma" w:hAnsi="Tahoma" w:cs="Tahoma"/>
        </w:rPr>
        <w:t xml:space="preserve"> </w:t>
      </w:r>
      <w:r w:rsidR="007F0155">
        <w:rPr>
          <w:rFonts w:ascii="Tahoma" w:hAnsi="Tahoma" w:cs="Tahoma"/>
        </w:rPr>
        <w:t>für ihr Engagement</w:t>
      </w:r>
      <w:r w:rsidR="0005713F">
        <w:rPr>
          <w:rFonts w:ascii="Tahoma" w:hAnsi="Tahoma" w:cs="Tahoma"/>
        </w:rPr>
        <w:t xml:space="preserve"> im Elternbeirat</w:t>
      </w:r>
      <w:r w:rsidR="00B42DA0">
        <w:rPr>
          <w:rFonts w:ascii="Tahoma" w:hAnsi="Tahoma" w:cs="Tahoma"/>
        </w:rPr>
        <w:t xml:space="preserve">. </w:t>
      </w:r>
    </w:p>
    <w:p w14:paraId="24705BF6" w14:textId="253B48DC" w:rsidR="000C5C08" w:rsidRDefault="000C5C08" w:rsidP="00B42DA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Als Nachrücker ergänzen Michaela Weiß und </w:t>
      </w:r>
      <w:r w:rsidRPr="000C5C08">
        <w:rPr>
          <w:rFonts w:ascii="Tahoma" w:hAnsi="Tahoma" w:cs="Tahoma"/>
        </w:rPr>
        <w:t>Jacqueline Ertl</w:t>
      </w:r>
      <w:r>
        <w:rPr>
          <w:rFonts w:ascii="Tahoma" w:hAnsi="Tahoma" w:cs="Tahoma"/>
        </w:rPr>
        <w:t xml:space="preserve"> unser Team. Ansonsten gibt es keine Veränderungen in der Amtszuordnung.</w:t>
      </w:r>
    </w:p>
    <w:p w14:paraId="530C7E1A" w14:textId="77777777" w:rsidR="00616EC8" w:rsidRDefault="00616EC8" w:rsidP="00B42DA0">
      <w:pPr>
        <w:rPr>
          <w:rFonts w:ascii="Tahoma" w:hAnsi="Tahoma" w:cs="Tahoma"/>
        </w:rPr>
      </w:pPr>
    </w:p>
    <w:p w14:paraId="0C5EBD02" w14:textId="77777777" w:rsidR="003D6738" w:rsidRPr="003D6738" w:rsidRDefault="003D6738" w:rsidP="00B42DA0">
      <w:pPr>
        <w:rPr>
          <w:rFonts w:ascii="Tahoma" w:hAnsi="Tahoma" w:cs="Tahoma"/>
          <w:b/>
          <w:bCs/>
        </w:rPr>
      </w:pPr>
      <w:r w:rsidRPr="003D6738">
        <w:rPr>
          <w:rFonts w:ascii="Tahoma" w:hAnsi="Tahoma" w:cs="Tahoma"/>
          <w:b/>
          <w:bCs/>
        </w:rPr>
        <w:t>Elterninformationsabend</w:t>
      </w:r>
    </w:p>
    <w:p w14:paraId="427C52C9" w14:textId="7771663C" w:rsidR="007F0155" w:rsidRDefault="007F0155" w:rsidP="00B42DA0">
      <w:pPr>
        <w:rPr>
          <w:rFonts w:ascii="Tahoma" w:hAnsi="Tahoma" w:cs="Tahoma"/>
        </w:rPr>
      </w:pPr>
      <w:r>
        <w:rPr>
          <w:rFonts w:ascii="Tahoma" w:hAnsi="Tahoma" w:cs="Tahoma"/>
        </w:rPr>
        <w:t>Beim Elterninformationsabend am 0</w:t>
      </w:r>
      <w:r w:rsidR="00CF20C5">
        <w:rPr>
          <w:rFonts w:ascii="Tahoma" w:hAnsi="Tahoma" w:cs="Tahoma"/>
        </w:rPr>
        <w:t>5</w:t>
      </w:r>
      <w:r>
        <w:rPr>
          <w:rFonts w:ascii="Tahoma" w:hAnsi="Tahoma" w:cs="Tahoma"/>
        </w:rPr>
        <w:t>.10.20</w:t>
      </w:r>
      <w:r w:rsidR="00CF20C5">
        <w:rPr>
          <w:rFonts w:ascii="Tahoma" w:hAnsi="Tahoma" w:cs="Tahoma"/>
        </w:rPr>
        <w:t>21</w:t>
      </w:r>
      <w:r>
        <w:rPr>
          <w:rFonts w:ascii="Tahoma" w:hAnsi="Tahoma" w:cs="Tahoma"/>
        </w:rPr>
        <w:t xml:space="preserve"> stehen </w:t>
      </w:r>
      <w:r w:rsidR="00000BDB">
        <w:rPr>
          <w:rFonts w:ascii="Tahoma" w:hAnsi="Tahoma" w:cs="Tahoma"/>
        </w:rPr>
        <w:t>auch</w:t>
      </w:r>
      <w:r>
        <w:rPr>
          <w:rFonts w:ascii="Tahoma" w:hAnsi="Tahoma" w:cs="Tahoma"/>
        </w:rPr>
        <w:t xml:space="preserve"> die Wahlen der Klassenelternsprecher (KES</w:t>
      </w:r>
      <w:r w:rsidR="0005713F">
        <w:rPr>
          <w:rFonts w:ascii="Tahoma" w:hAnsi="Tahoma" w:cs="Tahoma"/>
        </w:rPr>
        <w:t>) an.</w:t>
      </w:r>
      <w:r w:rsidR="003D6738">
        <w:rPr>
          <w:rFonts w:ascii="Tahoma" w:hAnsi="Tahoma" w:cs="Tahoma"/>
        </w:rPr>
        <w:t xml:space="preserve"> Wir würden uns sehr freuen, wenn sich je Klasse zwei Personen zur Verfügung stellen könnten. Die Amtszeit beträgt immer ein Schuljahr.</w:t>
      </w:r>
    </w:p>
    <w:p w14:paraId="7628352C" w14:textId="251A2D5E" w:rsidR="00B42DA0" w:rsidRDefault="00B42DA0" w:rsidP="00B42DA0">
      <w:pPr>
        <w:rPr>
          <w:rFonts w:ascii="Tahoma" w:hAnsi="Tahoma" w:cs="Tahoma"/>
        </w:rPr>
      </w:pPr>
    </w:p>
    <w:p w14:paraId="731B23D4" w14:textId="77777777" w:rsidR="0005713F" w:rsidRPr="00A30346" w:rsidRDefault="0005713F" w:rsidP="0005713F">
      <w:pPr>
        <w:autoSpaceDE w:val="0"/>
        <w:adjustRightInd w:val="0"/>
        <w:jc w:val="both"/>
        <w:rPr>
          <w:rFonts w:ascii="Tahoma" w:hAnsi="Tahoma" w:cs="Tahoma"/>
          <w:b/>
          <w:bCs/>
          <w:u w:val="single"/>
        </w:rPr>
      </w:pPr>
      <w:r w:rsidRPr="00A30346">
        <w:rPr>
          <w:rFonts w:ascii="Tahoma" w:hAnsi="Tahoma" w:cs="Tahoma"/>
          <w:b/>
          <w:bCs/>
          <w:u w:val="single"/>
        </w:rPr>
        <w:t>Zu den Tätigkeiten und Aufgaben der Klassenelternsprecher gehören:</w:t>
      </w:r>
    </w:p>
    <w:p w14:paraId="733A6F7A" w14:textId="77777777" w:rsidR="0005713F" w:rsidRPr="00F0432C" w:rsidRDefault="0005713F" w:rsidP="0005713F">
      <w:pPr>
        <w:pStyle w:val="Listenabsatz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szCs w:val="24"/>
          <w:u w:val="single"/>
        </w:rPr>
      </w:pPr>
      <w:r w:rsidRPr="00F0432C">
        <w:rPr>
          <w:rFonts w:ascii="Tahoma" w:hAnsi="Tahoma" w:cs="Tahoma"/>
          <w:szCs w:val="24"/>
        </w:rPr>
        <w:t xml:space="preserve">Kommunikation zwischen Lehrern/Schulleitung/Elternbeirat </w:t>
      </w:r>
      <w:r>
        <w:rPr>
          <w:rFonts w:ascii="Tahoma" w:hAnsi="Tahoma" w:cs="Tahoma"/>
          <w:szCs w:val="24"/>
        </w:rPr>
        <w:t>in</w:t>
      </w:r>
      <w:r w:rsidRPr="00F0432C">
        <w:rPr>
          <w:rFonts w:ascii="Tahoma" w:hAnsi="Tahoma" w:cs="Tahoma"/>
          <w:szCs w:val="24"/>
        </w:rPr>
        <w:t xml:space="preserve"> der jeweiligen Klasse. </w:t>
      </w:r>
    </w:p>
    <w:p w14:paraId="23D39814" w14:textId="77777777" w:rsidR="0005713F" w:rsidRPr="00F0432C" w:rsidRDefault="0005713F" w:rsidP="0005713F">
      <w:pPr>
        <w:pStyle w:val="Listenabsatz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szCs w:val="24"/>
        </w:rPr>
      </w:pPr>
      <w:r w:rsidRPr="00F0432C">
        <w:rPr>
          <w:rFonts w:ascii="Tahoma" w:hAnsi="Tahoma" w:cs="Tahoma"/>
          <w:szCs w:val="24"/>
        </w:rPr>
        <w:t xml:space="preserve">Erstellung einer Telefon- / E-Mail-Liste aller Schüler und Schülerinnen/Eltern, damit </w:t>
      </w:r>
    </w:p>
    <w:p w14:paraId="077DFB61" w14:textId="53E1CC2B" w:rsidR="0005713F" w:rsidRPr="0022175E" w:rsidRDefault="0005713F" w:rsidP="0005713F">
      <w:pPr>
        <w:pStyle w:val="Listenabsatz"/>
        <w:widowControl/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szCs w:val="24"/>
        </w:rPr>
      </w:pPr>
      <w:r w:rsidRPr="00F0432C">
        <w:rPr>
          <w:rFonts w:ascii="Tahoma" w:hAnsi="Tahoma" w:cs="Tahoma"/>
          <w:szCs w:val="24"/>
        </w:rPr>
        <w:t>die Klassenelternsprecher Infos aus dem Elternbeirat weiterleiten</w:t>
      </w:r>
      <w:r w:rsidR="00000BDB">
        <w:rPr>
          <w:rFonts w:ascii="Tahoma" w:hAnsi="Tahoma" w:cs="Tahoma"/>
          <w:szCs w:val="24"/>
        </w:rPr>
        <w:t xml:space="preserve"> können</w:t>
      </w:r>
      <w:r w:rsidRPr="0022175E">
        <w:rPr>
          <w:rFonts w:ascii="Tahoma" w:hAnsi="Tahoma" w:cs="Tahoma"/>
          <w:szCs w:val="24"/>
        </w:rPr>
        <w:t xml:space="preserve">. </w:t>
      </w:r>
    </w:p>
    <w:p w14:paraId="07216FFD" w14:textId="77777777" w:rsidR="0005713F" w:rsidRPr="00F0432C" w:rsidRDefault="0005713F" w:rsidP="0005713F">
      <w:pPr>
        <w:pStyle w:val="Listenabsatz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szCs w:val="24"/>
        </w:rPr>
      </w:pPr>
      <w:r w:rsidRPr="00F0432C">
        <w:rPr>
          <w:rFonts w:ascii="Tahoma" w:hAnsi="Tahoma" w:cs="Tahoma"/>
          <w:szCs w:val="24"/>
        </w:rPr>
        <w:t>Organisation von Elternstammtischen zum Austausch.</w:t>
      </w:r>
    </w:p>
    <w:p w14:paraId="28D1F5C8" w14:textId="77777777" w:rsidR="0005713F" w:rsidRPr="00F0432C" w:rsidRDefault="0005713F" w:rsidP="0005713F">
      <w:pPr>
        <w:pStyle w:val="Listenabsatz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szCs w:val="24"/>
        </w:rPr>
      </w:pPr>
      <w:r w:rsidRPr="00F0432C">
        <w:rPr>
          <w:rFonts w:ascii="Tahoma" w:hAnsi="Tahoma" w:cs="Tahoma"/>
          <w:szCs w:val="24"/>
        </w:rPr>
        <w:t>Weiterleitung von Anregungen, Wünschen, Problemen aus der Klasse an den Elternbeirat.</w:t>
      </w:r>
    </w:p>
    <w:p w14:paraId="19CECE54" w14:textId="77777777" w:rsidR="0005713F" w:rsidRPr="00F60826" w:rsidRDefault="0005713F" w:rsidP="0005713F">
      <w:pPr>
        <w:pStyle w:val="Listenabsatz"/>
        <w:widowControl/>
        <w:numPr>
          <w:ilvl w:val="0"/>
          <w:numId w:val="6"/>
        </w:numPr>
        <w:suppressAutoHyphens w:val="0"/>
        <w:autoSpaceDE w:val="0"/>
        <w:adjustRightInd w:val="0"/>
        <w:jc w:val="both"/>
        <w:textAlignment w:val="auto"/>
        <w:rPr>
          <w:rFonts w:ascii="Tahoma" w:hAnsi="Tahoma" w:cs="Tahoma"/>
          <w:szCs w:val="24"/>
        </w:rPr>
      </w:pPr>
      <w:r w:rsidRPr="00F0432C">
        <w:rPr>
          <w:rFonts w:ascii="Tahoma" w:hAnsi="Tahoma" w:cs="Tahoma"/>
          <w:szCs w:val="24"/>
        </w:rPr>
        <w:t>Vertretung von Rechten und Interessen der Eltern gegenüber</w:t>
      </w:r>
      <w:r>
        <w:rPr>
          <w:rFonts w:ascii="Tahoma" w:hAnsi="Tahoma" w:cs="Tahoma"/>
          <w:szCs w:val="24"/>
        </w:rPr>
        <w:t xml:space="preserve"> den</w:t>
      </w:r>
      <w:r w:rsidRPr="00F0432C">
        <w:rPr>
          <w:rFonts w:ascii="Tahoma" w:hAnsi="Tahoma" w:cs="Tahoma"/>
          <w:szCs w:val="24"/>
        </w:rPr>
        <w:t xml:space="preserve"> Lehrkräf</w:t>
      </w:r>
      <w:r>
        <w:rPr>
          <w:rFonts w:ascii="Tahoma" w:hAnsi="Tahoma" w:cs="Tahoma"/>
          <w:szCs w:val="24"/>
        </w:rPr>
        <w:t>ten</w:t>
      </w:r>
      <w:r w:rsidRPr="00F0432C">
        <w:rPr>
          <w:rFonts w:ascii="Tahoma" w:hAnsi="Tahoma" w:cs="Tahoma"/>
          <w:szCs w:val="24"/>
        </w:rPr>
        <w:t>.</w:t>
      </w:r>
    </w:p>
    <w:p w14:paraId="2DCE29BC" w14:textId="77777777" w:rsidR="0005713F" w:rsidRDefault="0005713F" w:rsidP="0005713F">
      <w:pPr>
        <w:autoSpaceDE w:val="0"/>
        <w:adjustRightInd w:val="0"/>
        <w:rPr>
          <w:rFonts w:ascii="Tahoma" w:hAnsi="Tahoma" w:cs="Tahoma"/>
        </w:rPr>
      </w:pPr>
    </w:p>
    <w:p w14:paraId="5923D422" w14:textId="77777777" w:rsidR="0005713F" w:rsidRPr="00F0432C" w:rsidRDefault="0005713F" w:rsidP="0005713F">
      <w:pPr>
        <w:autoSpaceDE w:val="0"/>
        <w:adjustRightInd w:val="0"/>
        <w:rPr>
          <w:rFonts w:ascii="Tahoma" w:hAnsi="Tahoma" w:cs="Tahoma"/>
        </w:rPr>
      </w:pPr>
      <w:r w:rsidRPr="00F0432C">
        <w:rPr>
          <w:rFonts w:ascii="Tahoma" w:hAnsi="Tahoma" w:cs="Tahoma"/>
          <w:noProof/>
          <w:sz w:val="22"/>
          <w:lang w:eastAsia="de-D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21C22" wp14:editId="68184F8F">
                <wp:simplePos x="0" y="0"/>
                <wp:positionH relativeFrom="column">
                  <wp:posOffset>2270760</wp:posOffset>
                </wp:positionH>
                <wp:positionV relativeFrom="paragraph">
                  <wp:posOffset>92710</wp:posOffset>
                </wp:positionV>
                <wp:extent cx="2781300" cy="981075"/>
                <wp:effectExtent l="0" t="0" r="0" b="9525"/>
                <wp:wrapTight wrapText="bothSides">
                  <wp:wrapPolygon edited="0">
                    <wp:start x="0" y="0"/>
                    <wp:lineTo x="0" y="21390"/>
                    <wp:lineTo x="21452" y="21390"/>
                    <wp:lineTo x="21452" y="0"/>
                    <wp:lineTo x="0" y="0"/>
                  </wp:wrapPolygon>
                </wp:wrapTight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24FAC" w14:textId="77777777" w:rsidR="0005713F" w:rsidRPr="0092744C" w:rsidRDefault="0005713F" w:rsidP="0005713F">
                            <w:pPr>
                              <w:autoSpaceDE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C660E6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Gutes kann nur gelingen, wenn wir alle etwas dazu tun. Nur gemeinsam können wir erreichen, dass die Kinder dieser Schule etwas Gutes von hier mitnehmen können</w:t>
                            </w:r>
                            <w:r w:rsidRPr="0092744C">
                              <w:rPr>
                                <w:rFonts w:ascii="Arial" w:hAnsi="Arial" w:cs="Arial"/>
                                <w:i/>
                              </w:rPr>
                              <w:t>.</w:t>
                            </w:r>
                          </w:p>
                          <w:p w14:paraId="73772FA8" w14:textId="77777777" w:rsidR="0005713F" w:rsidRPr="007E159C" w:rsidRDefault="0005713F" w:rsidP="0005713F">
                            <w:pPr>
                              <w:autoSpaceDE w:val="0"/>
                              <w:adjustRightInd w:val="0"/>
                              <w:jc w:val="both"/>
                              <w:rPr>
                                <w:rFonts w:ascii="Arial" w:hAnsi="Arial" w:cs="Arial"/>
                                <w:i/>
                                <w:sz w:val="32"/>
                                <w:szCs w:val="32"/>
                              </w:rPr>
                            </w:pPr>
                          </w:p>
                          <w:p w14:paraId="3E6C2663" w14:textId="77777777" w:rsidR="0005713F" w:rsidRDefault="0005713F" w:rsidP="0005713F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5609732A" w14:textId="77777777" w:rsidR="0005713F" w:rsidRDefault="0005713F" w:rsidP="0005713F">
                            <w:pPr>
                              <w:tabs>
                                <w:tab w:val="left" w:pos="3240"/>
                              </w:tabs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4393EBDF" w14:textId="77777777" w:rsidR="0005713F" w:rsidRDefault="0005713F" w:rsidP="000571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21C2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78.8pt;margin-top:7.3pt;width:219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cqgw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" stroked="f">
                <v:textbox>
                  <w:txbxContent>
                    <w:p w14:paraId="02C24FAC" w14:textId="77777777" w:rsidR="0005713F" w:rsidRPr="0092744C" w:rsidRDefault="0005713F" w:rsidP="0005713F">
                      <w:pPr>
                        <w:autoSpaceDE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</w:rPr>
                      </w:pPr>
                      <w:r w:rsidRPr="00C660E6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Gutes kann nur gelingen, wenn wir alle etwas dazu tun. Nur gemeinsam können wir erreichen, dass die Kinder dieser Schule etwas Gutes von hier mitnehmen können</w:t>
                      </w:r>
                      <w:r w:rsidRPr="0092744C">
                        <w:rPr>
                          <w:rFonts w:ascii="Arial" w:hAnsi="Arial" w:cs="Arial"/>
                          <w:i/>
                        </w:rPr>
                        <w:t>.</w:t>
                      </w:r>
                    </w:p>
                    <w:p w14:paraId="73772FA8" w14:textId="77777777" w:rsidR="0005713F" w:rsidRPr="007E159C" w:rsidRDefault="0005713F" w:rsidP="0005713F">
                      <w:pPr>
                        <w:autoSpaceDE w:val="0"/>
                        <w:adjustRightInd w:val="0"/>
                        <w:jc w:val="both"/>
                        <w:rPr>
                          <w:rFonts w:ascii="Arial" w:hAnsi="Arial" w:cs="Arial"/>
                          <w:i/>
                          <w:sz w:val="32"/>
                          <w:szCs w:val="32"/>
                        </w:rPr>
                      </w:pPr>
                    </w:p>
                    <w:p w14:paraId="3E6C2663" w14:textId="77777777" w:rsidR="0005713F" w:rsidRDefault="0005713F" w:rsidP="0005713F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5609732A" w14:textId="77777777" w:rsidR="0005713F" w:rsidRDefault="0005713F" w:rsidP="0005713F">
                      <w:pPr>
                        <w:tabs>
                          <w:tab w:val="left" w:pos="3240"/>
                        </w:tabs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4393EBDF" w14:textId="77777777" w:rsidR="0005713F" w:rsidRDefault="0005713F" w:rsidP="0005713F"/>
                  </w:txbxContent>
                </v:textbox>
                <w10:wrap type="tight"/>
              </v:shape>
            </w:pict>
          </mc:Fallback>
        </mc:AlternateContent>
      </w:r>
    </w:p>
    <w:p w14:paraId="4E8DF717" w14:textId="77777777" w:rsidR="0005713F" w:rsidRPr="00F0432C" w:rsidRDefault="0005713F" w:rsidP="0005713F">
      <w:pPr>
        <w:jc w:val="center"/>
        <w:rPr>
          <w:rFonts w:ascii="Tahoma" w:hAnsi="Tahoma" w:cs="Tahoma"/>
        </w:rPr>
      </w:pPr>
      <w:r w:rsidRPr="00F0432C">
        <w:rPr>
          <w:rFonts w:ascii="Tahoma" w:hAnsi="Tahoma" w:cs="Tahoma"/>
          <w:noProof/>
          <w:lang w:eastAsia="de-DE" w:bidi="ar-SA"/>
        </w:rPr>
        <w:drawing>
          <wp:inline distT="0" distB="0" distL="0" distR="0" wp14:anchorId="6825E4E2" wp14:editId="5ECAD9F6">
            <wp:extent cx="1266872" cy="857250"/>
            <wp:effectExtent l="0" t="0" r="9525" b="0"/>
            <wp:docPr id="4" name="Grafik 4" descr="selbsthil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bsthilf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578" cy="858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4D05EC" w14:textId="77777777" w:rsidR="0005713F" w:rsidRDefault="0005713F" w:rsidP="0005713F"/>
    <w:p w14:paraId="254014FE" w14:textId="3140949B" w:rsidR="0005713F" w:rsidRPr="00616EC8" w:rsidRDefault="0005713F" w:rsidP="0005713F">
      <w:pPr>
        <w:rPr>
          <w:rFonts w:ascii="Tahoma" w:eastAsia="Tahoma" w:hAnsi="Tahoma" w:cs="Tahoma"/>
          <w:sz w:val="16"/>
          <w:szCs w:val="16"/>
          <w:u w:val="single"/>
        </w:rPr>
      </w:pPr>
      <w:r w:rsidRPr="00616EC8">
        <w:rPr>
          <w:rFonts w:ascii="Tahoma" w:hAnsi="Tahoma" w:cs="Tahoma"/>
        </w:rPr>
        <w:t>Wir hoffen auf Ihre Unterstützung un</w:t>
      </w:r>
      <w:r w:rsidR="00616EC8" w:rsidRPr="00616EC8">
        <w:rPr>
          <w:rFonts w:ascii="Tahoma" w:hAnsi="Tahoma" w:cs="Tahoma"/>
        </w:rPr>
        <w:t>d</w:t>
      </w:r>
      <w:r w:rsidR="00616EC8">
        <w:rPr>
          <w:rFonts w:ascii="Tahoma" w:hAnsi="Tahoma" w:cs="Tahoma"/>
        </w:rPr>
        <w:t xml:space="preserve"> </w:t>
      </w:r>
      <w:r w:rsidRPr="00616EC8">
        <w:rPr>
          <w:rFonts w:ascii="Tahoma" w:hAnsi="Tahoma" w:cs="Tahoma"/>
        </w:rPr>
        <w:t xml:space="preserve">freuen uns auf die Zusammenarbeit mit Ihnen! </w:t>
      </w:r>
    </w:p>
    <w:p w14:paraId="784B42C4" w14:textId="5C37191A" w:rsidR="0005713F" w:rsidRDefault="0005713F" w:rsidP="00B42DA0">
      <w:pPr>
        <w:rPr>
          <w:rFonts w:ascii="Tahoma" w:hAnsi="Tahoma" w:cs="Tahoma"/>
        </w:rPr>
      </w:pPr>
    </w:p>
    <w:p w14:paraId="5468C761" w14:textId="546C0315" w:rsidR="0005713F" w:rsidRDefault="00616EC8" w:rsidP="00B42DA0">
      <w:pPr>
        <w:rPr>
          <w:rFonts w:ascii="Tahoma" w:hAnsi="Tahoma" w:cs="Tahoma"/>
        </w:rPr>
      </w:pPr>
      <w:r>
        <w:rPr>
          <w:noProof/>
          <w:lang w:eastAsia="de-DE" w:bidi="ar-SA"/>
        </w:rPr>
        <w:drawing>
          <wp:inline distT="0" distB="0" distL="0" distR="0" wp14:anchorId="2305B0C4" wp14:editId="2C5B0C7F">
            <wp:extent cx="332989" cy="271871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4753" cy="273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F1D10" w14:textId="14CABFE3" w:rsidR="003D6738" w:rsidRDefault="003D6738" w:rsidP="00B42DA0">
      <w:pPr>
        <w:rPr>
          <w:rFonts w:ascii="Tahoma" w:hAnsi="Tahoma" w:cs="Tahoma"/>
        </w:rPr>
      </w:pPr>
    </w:p>
    <w:p w14:paraId="41302F79" w14:textId="7099FDC9" w:rsidR="003D6738" w:rsidRDefault="003D6738" w:rsidP="00B42DA0">
      <w:pPr>
        <w:rPr>
          <w:rFonts w:ascii="Tahoma" w:hAnsi="Tahoma" w:cs="Tahoma"/>
        </w:rPr>
      </w:pPr>
    </w:p>
    <w:p w14:paraId="5EA9F723" w14:textId="397AE1F1" w:rsidR="003D6738" w:rsidRDefault="003D6738" w:rsidP="00B42DA0">
      <w:pPr>
        <w:rPr>
          <w:rFonts w:ascii="Tahoma" w:hAnsi="Tahoma" w:cs="Tahoma"/>
        </w:rPr>
      </w:pPr>
    </w:p>
    <w:p w14:paraId="3A3AA76E" w14:textId="7735E85F" w:rsidR="003D6738" w:rsidRDefault="003D6738" w:rsidP="00B42DA0">
      <w:pPr>
        <w:rPr>
          <w:rFonts w:ascii="Tahoma" w:hAnsi="Tahoma" w:cs="Tahoma"/>
        </w:rPr>
      </w:pPr>
    </w:p>
    <w:p w14:paraId="6A20744D" w14:textId="7A1AAE79" w:rsidR="003D6738" w:rsidRDefault="003D6738" w:rsidP="00B42DA0">
      <w:pPr>
        <w:rPr>
          <w:rFonts w:ascii="Tahoma" w:hAnsi="Tahoma" w:cs="Tahoma"/>
        </w:rPr>
      </w:pPr>
    </w:p>
    <w:p w14:paraId="6CA44580" w14:textId="750B2EEA" w:rsidR="003D6738" w:rsidRDefault="003D6738" w:rsidP="00B42DA0">
      <w:pPr>
        <w:rPr>
          <w:rFonts w:ascii="Tahoma" w:hAnsi="Tahoma" w:cs="Tahoma"/>
        </w:rPr>
      </w:pPr>
    </w:p>
    <w:p w14:paraId="4913CB1B" w14:textId="77777777" w:rsidR="003D6738" w:rsidRDefault="003D6738" w:rsidP="00B42DA0">
      <w:pPr>
        <w:rPr>
          <w:rFonts w:ascii="Tahoma" w:hAnsi="Tahoma" w:cs="Tahoma"/>
        </w:rPr>
      </w:pPr>
    </w:p>
    <w:p w14:paraId="191FAA0E" w14:textId="6ECB9FF1" w:rsidR="00343D13" w:rsidRDefault="00343D13" w:rsidP="00B42DA0">
      <w:pPr>
        <w:rPr>
          <w:rFonts w:ascii="Tahoma" w:hAnsi="Tahoma" w:cs="Tahoma"/>
        </w:rPr>
      </w:pPr>
    </w:p>
    <w:p w14:paraId="30873CAD" w14:textId="77777777" w:rsidR="009255E5" w:rsidRDefault="009255E5" w:rsidP="00B42DA0">
      <w:pPr>
        <w:rPr>
          <w:rFonts w:ascii="Tahoma" w:hAnsi="Tahoma" w:cs="Tahoma"/>
          <w:b/>
          <w:bCs/>
        </w:rPr>
      </w:pPr>
    </w:p>
    <w:p w14:paraId="14C3DDFC" w14:textId="6A2535A0" w:rsidR="00343D13" w:rsidRPr="00AC4C69" w:rsidRDefault="00343D13" w:rsidP="00B42DA0">
      <w:pPr>
        <w:rPr>
          <w:rFonts w:ascii="Tahoma" w:hAnsi="Tahoma" w:cs="Tahoma"/>
          <w:b/>
          <w:bCs/>
        </w:rPr>
      </w:pPr>
      <w:r w:rsidRPr="00AC4C69">
        <w:rPr>
          <w:rFonts w:ascii="Tahoma" w:hAnsi="Tahoma" w:cs="Tahoma"/>
          <w:b/>
          <w:bCs/>
        </w:rPr>
        <w:t>Anschaffung eines Wasserspenders:</w:t>
      </w:r>
    </w:p>
    <w:p w14:paraId="4EBE65E6" w14:textId="2C170CDD" w:rsidR="004A75B2" w:rsidRDefault="00343D13" w:rsidP="00B42DA0">
      <w:pPr>
        <w:rPr>
          <w:rFonts w:ascii="Tahoma" w:hAnsi="Tahoma" w:cs="Tahoma"/>
        </w:rPr>
      </w:pPr>
      <w:r>
        <w:rPr>
          <w:rFonts w:ascii="Tahoma" w:hAnsi="Tahoma" w:cs="Tahoma"/>
        </w:rPr>
        <w:t>Der Elternbeirat hat von der H</w:t>
      </w:r>
      <w:r w:rsidR="00AC4C69">
        <w:rPr>
          <w:rFonts w:ascii="Tahoma" w:hAnsi="Tahoma" w:cs="Tahoma"/>
        </w:rPr>
        <w:t>EWA</w:t>
      </w:r>
      <w:r>
        <w:rPr>
          <w:rFonts w:ascii="Tahoma" w:hAnsi="Tahoma" w:cs="Tahoma"/>
        </w:rPr>
        <w:t xml:space="preserve"> eine</w:t>
      </w:r>
      <w:r w:rsidR="00980894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 Wasserspender gesponsert bekommen, der seit einigen Tagen in der Aula neben dem Pausenverkauf steht. Dieser wird in den nächsten Tagen offiziell </w:t>
      </w:r>
      <w:r w:rsidR="00AC4C69">
        <w:rPr>
          <w:rFonts w:ascii="Tahoma" w:hAnsi="Tahoma" w:cs="Tahoma"/>
        </w:rPr>
        <w:t xml:space="preserve">eingeweiht und </w:t>
      </w:r>
      <w:r>
        <w:rPr>
          <w:rFonts w:ascii="Tahoma" w:hAnsi="Tahoma" w:cs="Tahoma"/>
        </w:rPr>
        <w:t>an die Schule übergeben</w:t>
      </w:r>
      <w:r w:rsidR="00AC4C69">
        <w:rPr>
          <w:rFonts w:ascii="Tahoma" w:hAnsi="Tahoma" w:cs="Tahoma"/>
        </w:rPr>
        <w:t>. Er</w:t>
      </w:r>
      <w:r>
        <w:rPr>
          <w:rFonts w:ascii="Tahoma" w:hAnsi="Tahoma" w:cs="Tahoma"/>
        </w:rPr>
        <w:t xml:space="preserve"> steht</w:t>
      </w:r>
      <w:r w:rsidR="00433815">
        <w:rPr>
          <w:rFonts w:ascii="Tahoma" w:hAnsi="Tahoma" w:cs="Tahoma"/>
        </w:rPr>
        <w:t xml:space="preserve"> dann</w:t>
      </w:r>
      <w:r>
        <w:rPr>
          <w:rFonts w:ascii="Tahoma" w:hAnsi="Tahoma" w:cs="Tahoma"/>
        </w:rPr>
        <w:t xml:space="preserve"> den Schülerinnen und Schülern</w:t>
      </w:r>
      <w:r w:rsidR="00433815">
        <w:rPr>
          <w:rFonts w:ascii="Tahoma" w:hAnsi="Tahoma" w:cs="Tahoma"/>
        </w:rPr>
        <w:t xml:space="preserve"> als kostenlose Trinkwasserquelle zur Verfügung. </w:t>
      </w:r>
    </w:p>
    <w:p w14:paraId="66093675" w14:textId="77777777" w:rsidR="003D6738" w:rsidRDefault="003D6738" w:rsidP="00B42DA0">
      <w:pPr>
        <w:rPr>
          <w:rFonts w:ascii="Tahoma" w:hAnsi="Tahoma" w:cs="Tahoma"/>
        </w:rPr>
      </w:pPr>
    </w:p>
    <w:p w14:paraId="0202CD1A" w14:textId="4083203C" w:rsidR="006857F6" w:rsidRDefault="006857F6" w:rsidP="00B42DA0">
      <w:pPr>
        <w:rPr>
          <w:rFonts w:ascii="Tahoma" w:hAnsi="Tahoma" w:cs="Tahoma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6857F6" w14:paraId="29C1C1B4" w14:textId="77777777" w:rsidTr="006857F6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746929A4" w14:textId="49022B63" w:rsidR="006857F6" w:rsidRDefault="006857F6" w:rsidP="00B42DA0">
            <w:pPr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7347565E" wp14:editId="12C95973">
                  <wp:extent cx="683009" cy="1847850"/>
                  <wp:effectExtent l="0" t="0" r="3175" b="0"/>
                  <wp:docPr id="1" name="Grafik 1" descr="Ein Bild, das Tass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asse enthält.&#10;&#10;Automatisch generierte Beschreibu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37" cy="186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0" w:type="dxa"/>
            <w:tcBorders>
              <w:top w:val="nil"/>
              <w:left w:val="nil"/>
              <w:bottom w:val="nil"/>
              <w:right w:val="nil"/>
            </w:tcBorders>
          </w:tcPr>
          <w:p w14:paraId="64835EEF" w14:textId="242DA663" w:rsidR="006857F6" w:rsidRDefault="006857F6" w:rsidP="006857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Der Elternbeirat hat dafür auch Trinkflaschen von der Firma elasto form bezogen, die demnächst an zwei Vormittagen an die Kinder zu einem Unkostenbeitrag von 2,50 € verkauft werden. Unser Ziel ist es, damit einen Beitrag für die Umwelt zu leisten und eine nachhaltige Wasserversorgung für unsere Kinder zu ermöglichen. </w:t>
            </w:r>
          </w:p>
          <w:p w14:paraId="0654F51E" w14:textId="044C2883" w:rsidR="006857F6" w:rsidRDefault="006857F6" w:rsidP="006857F6">
            <w:pPr>
              <w:rPr>
                <w:rFonts w:ascii="Tahoma" w:hAnsi="Tahoma" w:cs="Tahoma"/>
              </w:rPr>
            </w:pPr>
          </w:p>
          <w:p w14:paraId="78BAEE4C" w14:textId="37F6EE41" w:rsidR="006857F6" w:rsidRDefault="006857F6" w:rsidP="006857F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Sobald Termine bekannt sind, werden wir Sie wieder informieren.</w:t>
            </w:r>
          </w:p>
          <w:p w14:paraId="016F66A7" w14:textId="77777777" w:rsidR="006857F6" w:rsidRDefault="006857F6" w:rsidP="00B42DA0">
            <w:pPr>
              <w:rPr>
                <w:rFonts w:ascii="Tahoma" w:hAnsi="Tahoma" w:cs="Tahoma"/>
              </w:rPr>
            </w:pPr>
          </w:p>
        </w:tc>
      </w:tr>
    </w:tbl>
    <w:p w14:paraId="017863B6" w14:textId="77777777" w:rsidR="006857F6" w:rsidRDefault="006857F6" w:rsidP="00B42DA0">
      <w:pPr>
        <w:rPr>
          <w:rFonts w:ascii="Tahoma" w:hAnsi="Tahoma" w:cs="Tahoma"/>
        </w:rPr>
      </w:pPr>
    </w:p>
    <w:p w14:paraId="36880C33" w14:textId="1C48CB88" w:rsidR="00F908EC" w:rsidRDefault="00F908EC" w:rsidP="00B42DA0">
      <w:pPr>
        <w:rPr>
          <w:rFonts w:ascii="Tahoma" w:hAnsi="Tahoma" w:cs="Tahoma"/>
        </w:rPr>
      </w:pPr>
    </w:p>
    <w:p w14:paraId="213833FB" w14:textId="49BBC80A" w:rsidR="0005713F" w:rsidRDefault="0005713F" w:rsidP="00B42DA0">
      <w:pPr>
        <w:rPr>
          <w:rFonts w:ascii="Tahoma" w:hAnsi="Tahoma" w:cs="Tahoma"/>
        </w:rPr>
      </w:pPr>
    </w:p>
    <w:p w14:paraId="6F6E97DB" w14:textId="00C4A7E5" w:rsidR="009255E5" w:rsidRDefault="009255E5" w:rsidP="00B42DA0">
      <w:pPr>
        <w:rPr>
          <w:rFonts w:ascii="Tahoma" w:hAnsi="Tahoma" w:cs="Tahoma"/>
        </w:rPr>
      </w:pPr>
    </w:p>
    <w:p w14:paraId="1369AF12" w14:textId="586E05D4" w:rsidR="009255E5" w:rsidRDefault="009255E5" w:rsidP="00B42DA0">
      <w:pPr>
        <w:rPr>
          <w:rFonts w:ascii="Tahoma" w:hAnsi="Tahoma" w:cs="Tahoma"/>
        </w:rPr>
      </w:pPr>
    </w:p>
    <w:p w14:paraId="0FE27584" w14:textId="77777777" w:rsidR="009255E5" w:rsidRDefault="009255E5" w:rsidP="00B42DA0">
      <w:pPr>
        <w:rPr>
          <w:rFonts w:ascii="Tahoma" w:hAnsi="Tahoma" w:cs="Tahoma"/>
        </w:rPr>
      </w:pPr>
    </w:p>
    <w:p w14:paraId="4BCA7C28" w14:textId="77777777" w:rsidR="0005713F" w:rsidRDefault="0005713F" w:rsidP="00B42DA0">
      <w:pPr>
        <w:rPr>
          <w:rFonts w:ascii="Tahoma" w:hAnsi="Tahoma" w:cs="Tahoma"/>
        </w:rPr>
      </w:pPr>
    </w:p>
    <w:p w14:paraId="28AE8F66" w14:textId="77777777" w:rsidR="00665513" w:rsidRPr="00A36DAC" w:rsidRDefault="00665513" w:rsidP="00665513">
      <w:pPr>
        <w:rPr>
          <w:rFonts w:ascii="Arial" w:hAnsi="Arial" w:cs="Arial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 xml:space="preserve">Wichtige Informationen finden Sie außerdem unter der Seite des Elternbeirats auf der Homepage der JSR unter </w:t>
      </w:r>
      <w:hyperlink r:id="rId11" w:history="1">
        <w:r w:rsidRPr="00A36DAC">
          <w:rPr>
            <w:rStyle w:val="Hyperlink"/>
            <w:rFonts w:ascii="Arial" w:hAnsi="Arial" w:cs="Arial"/>
            <w:sz w:val="18"/>
            <w:szCs w:val="18"/>
          </w:rPr>
          <w:t>www.jsr-hersbruck.de</w:t>
        </w:r>
      </w:hyperlink>
      <w:r w:rsidRPr="00A36DAC">
        <w:rPr>
          <w:rFonts w:ascii="Arial" w:hAnsi="Arial" w:cs="Arial"/>
          <w:sz w:val="18"/>
          <w:szCs w:val="18"/>
        </w:rPr>
        <w:t>.</w:t>
      </w:r>
    </w:p>
    <w:p w14:paraId="4BC013B8" w14:textId="77777777" w:rsidR="00665513" w:rsidRPr="00E153B9" w:rsidRDefault="00665513" w:rsidP="00665513">
      <w:pPr>
        <w:rPr>
          <w:rFonts w:ascii="Tahoma" w:hAnsi="Tahoma" w:cs="Tahoma"/>
          <w:sz w:val="18"/>
          <w:szCs w:val="18"/>
        </w:rPr>
      </w:pPr>
      <w:r w:rsidRPr="00A36DAC">
        <w:rPr>
          <w:rFonts w:ascii="Arial" w:hAnsi="Arial" w:cs="Arial"/>
          <w:sz w:val="18"/>
          <w:szCs w:val="18"/>
        </w:rPr>
        <w:t>Dieser Newsletter erscheint einmal im Monat. Gerne können Sie uns Ihre Themenwünsche über die bekannten Kommunikationswege mitteilen</w:t>
      </w:r>
      <w:r w:rsidRPr="00E153B9">
        <w:rPr>
          <w:rFonts w:ascii="Tahoma" w:hAnsi="Tahoma" w:cs="Tahoma"/>
          <w:sz w:val="18"/>
          <w:szCs w:val="18"/>
        </w:rPr>
        <w:t>.</w:t>
      </w:r>
    </w:p>
    <w:p w14:paraId="22C1679E" w14:textId="3209E173" w:rsidR="00665513" w:rsidRDefault="00665513" w:rsidP="00665513">
      <w:pPr>
        <w:rPr>
          <w:rFonts w:ascii="Tahoma" w:hAnsi="Tahoma" w:cs="Tahoma"/>
        </w:rPr>
      </w:pPr>
    </w:p>
    <w:p w14:paraId="401AC73A" w14:textId="77777777" w:rsidR="0005713F" w:rsidRPr="005D426E" w:rsidRDefault="0005713F" w:rsidP="00665513">
      <w:pPr>
        <w:rPr>
          <w:rFonts w:ascii="Tahoma" w:hAnsi="Tahoma" w:cs="Tahoma"/>
        </w:rPr>
      </w:pPr>
    </w:p>
    <w:p w14:paraId="70B0CFD8" w14:textId="77777777" w:rsidR="00665513" w:rsidRPr="00A36DAC" w:rsidRDefault="00665513" w:rsidP="00665513">
      <w:pPr>
        <w:rPr>
          <w:rFonts w:ascii="Arial" w:hAnsi="Arial" w:cs="Arial"/>
        </w:rPr>
      </w:pPr>
      <w:r w:rsidRPr="00A36DAC">
        <w:rPr>
          <w:rFonts w:ascii="Arial" w:hAnsi="Arial" w:cs="Arial"/>
        </w:rPr>
        <w:t xml:space="preserve">gez. Andrea Nüßlein </w:t>
      </w:r>
    </w:p>
    <w:p w14:paraId="4A227B31" w14:textId="77777777" w:rsidR="00665513" w:rsidRPr="00A36DAC" w:rsidRDefault="00665513" w:rsidP="00665513">
      <w:pPr>
        <w:rPr>
          <w:rFonts w:ascii="Arial" w:hAnsi="Arial" w:cs="Arial"/>
        </w:rPr>
      </w:pPr>
      <w:r w:rsidRPr="00A36DAC">
        <w:rPr>
          <w:rFonts w:ascii="Arial" w:hAnsi="Arial" w:cs="Arial"/>
        </w:rPr>
        <w:t>Vorsitzende Elternbeirat JSR</w:t>
      </w:r>
    </w:p>
    <w:p w14:paraId="27DCEC08" w14:textId="77777777" w:rsidR="00665513" w:rsidRPr="00A36DAC" w:rsidRDefault="007C55E5" w:rsidP="00665513">
      <w:pPr>
        <w:rPr>
          <w:rFonts w:ascii="Arial" w:hAnsi="Arial" w:cs="Arial"/>
        </w:rPr>
      </w:pPr>
      <w:hyperlink r:id="rId12" w:history="1">
        <w:r w:rsidR="00665513" w:rsidRPr="00A36DAC">
          <w:rPr>
            <w:rStyle w:val="Hyperlink"/>
            <w:rFonts w:ascii="Arial" w:hAnsi="Arial" w:cs="Arial"/>
          </w:rPr>
          <w:t>eb-jsr@gmx.de</w:t>
        </w:r>
      </w:hyperlink>
      <w:r w:rsidR="00665513" w:rsidRPr="00A36DAC">
        <w:rPr>
          <w:rStyle w:val="Hyperlink"/>
          <w:rFonts w:ascii="Arial" w:hAnsi="Arial" w:cs="Arial"/>
        </w:rPr>
        <w:t xml:space="preserve"> </w:t>
      </w:r>
    </w:p>
    <w:p w14:paraId="08A0B12B" w14:textId="12497F8A" w:rsidR="000D578E" w:rsidRPr="003763A2" w:rsidRDefault="000D578E" w:rsidP="00665513">
      <w:pPr>
        <w:rPr>
          <w:rFonts w:ascii="Tahoma" w:hAnsi="Tahoma" w:cs="Tahoma"/>
        </w:rPr>
      </w:pPr>
    </w:p>
    <w:sectPr w:rsidR="000D578E" w:rsidRPr="003763A2" w:rsidSect="000F5394">
      <w:pgSz w:w="11906" w:h="16838"/>
      <w:pgMar w:top="142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1CB2" w14:textId="77777777" w:rsidR="007C55E5" w:rsidRDefault="007C55E5">
      <w:r>
        <w:separator/>
      </w:r>
    </w:p>
  </w:endnote>
  <w:endnote w:type="continuationSeparator" w:id="0">
    <w:p w14:paraId="16C38801" w14:textId="77777777" w:rsidR="007C55E5" w:rsidRDefault="007C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AFA6" w14:textId="77777777" w:rsidR="007C55E5" w:rsidRDefault="007C55E5">
      <w:r>
        <w:rPr>
          <w:color w:val="000000"/>
        </w:rPr>
        <w:ptab w:relativeTo="margin" w:alignment="center" w:leader="none"/>
      </w:r>
    </w:p>
  </w:footnote>
  <w:footnote w:type="continuationSeparator" w:id="0">
    <w:p w14:paraId="3415B154" w14:textId="77777777" w:rsidR="007C55E5" w:rsidRDefault="007C55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4483"/>
    <w:multiLevelType w:val="hybridMultilevel"/>
    <w:tmpl w:val="0B4A84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F4F3D"/>
    <w:multiLevelType w:val="hybridMultilevel"/>
    <w:tmpl w:val="40EAE2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18F"/>
    <w:multiLevelType w:val="hybridMultilevel"/>
    <w:tmpl w:val="9EC2E886"/>
    <w:lvl w:ilvl="0" w:tplc="24B487E4">
      <w:start w:val="1"/>
      <w:numFmt w:val="decimal"/>
      <w:lvlText w:val="%1"/>
      <w:lvlJc w:val="left"/>
      <w:pPr>
        <w:ind w:left="1080" w:hanging="720"/>
      </w:pPr>
      <w:rPr>
        <w:rFonts w:hint="default"/>
        <w:sz w:val="6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56EE4"/>
    <w:multiLevelType w:val="hybridMultilevel"/>
    <w:tmpl w:val="C7EC2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C47CF"/>
    <w:multiLevelType w:val="hybridMultilevel"/>
    <w:tmpl w:val="C3CE41DE"/>
    <w:lvl w:ilvl="0" w:tplc="6298CB0A">
      <w:start w:val="2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54464"/>
    <w:multiLevelType w:val="hybridMultilevel"/>
    <w:tmpl w:val="C6E84B2E"/>
    <w:lvl w:ilvl="0" w:tplc="A32A07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18B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A5EE3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F829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E08EF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8CE7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4D70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7FA50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2529C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FB0"/>
    <w:rsid w:val="00000BDB"/>
    <w:rsid w:val="00047A99"/>
    <w:rsid w:val="0005713F"/>
    <w:rsid w:val="00070455"/>
    <w:rsid w:val="0008252F"/>
    <w:rsid w:val="000A3077"/>
    <w:rsid w:val="000A4E07"/>
    <w:rsid w:val="000C5C08"/>
    <w:rsid w:val="000D578E"/>
    <w:rsid w:val="000F5394"/>
    <w:rsid w:val="0013197E"/>
    <w:rsid w:val="0019014E"/>
    <w:rsid w:val="001A022D"/>
    <w:rsid w:val="001B4E64"/>
    <w:rsid w:val="001E1959"/>
    <w:rsid w:val="001F0FB0"/>
    <w:rsid w:val="001F2B8A"/>
    <w:rsid w:val="00202347"/>
    <w:rsid w:val="0022175E"/>
    <w:rsid w:val="00253B6E"/>
    <w:rsid w:val="00257444"/>
    <w:rsid w:val="002A0A17"/>
    <w:rsid w:val="002C43CA"/>
    <w:rsid w:val="002D5DED"/>
    <w:rsid w:val="002E0B48"/>
    <w:rsid w:val="00303EED"/>
    <w:rsid w:val="00313DC2"/>
    <w:rsid w:val="003153FD"/>
    <w:rsid w:val="00325EE5"/>
    <w:rsid w:val="003312FF"/>
    <w:rsid w:val="00343D13"/>
    <w:rsid w:val="00353F53"/>
    <w:rsid w:val="003763A2"/>
    <w:rsid w:val="00395DAC"/>
    <w:rsid w:val="00396808"/>
    <w:rsid w:val="003B772B"/>
    <w:rsid w:val="003C330B"/>
    <w:rsid w:val="003D0E35"/>
    <w:rsid w:val="003D126D"/>
    <w:rsid w:val="003D6738"/>
    <w:rsid w:val="003F6C8E"/>
    <w:rsid w:val="00417EB4"/>
    <w:rsid w:val="00430D50"/>
    <w:rsid w:val="00433815"/>
    <w:rsid w:val="004756AD"/>
    <w:rsid w:val="0049460F"/>
    <w:rsid w:val="0049570C"/>
    <w:rsid w:val="00496DA7"/>
    <w:rsid w:val="004A75B2"/>
    <w:rsid w:val="004B41ED"/>
    <w:rsid w:val="004C7643"/>
    <w:rsid w:val="005015BA"/>
    <w:rsid w:val="00510BEC"/>
    <w:rsid w:val="00524B60"/>
    <w:rsid w:val="005327DF"/>
    <w:rsid w:val="00533BCA"/>
    <w:rsid w:val="005450D8"/>
    <w:rsid w:val="00562E53"/>
    <w:rsid w:val="00572215"/>
    <w:rsid w:val="005A68AD"/>
    <w:rsid w:val="005B5DAC"/>
    <w:rsid w:val="005D426E"/>
    <w:rsid w:val="005E1594"/>
    <w:rsid w:val="005E1CE0"/>
    <w:rsid w:val="0060584A"/>
    <w:rsid w:val="0061663C"/>
    <w:rsid w:val="00616EC8"/>
    <w:rsid w:val="00653339"/>
    <w:rsid w:val="00665513"/>
    <w:rsid w:val="006857F6"/>
    <w:rsid w:val="00723543"/>
    <w:rsid w:val="00731113"/>
    <w:rsid w:val="00744A60"/>
    <w:rsid w:val="007613A8"/>
    <w:rsid w:val="00785D79"/>
    <w:rsid w:val="007A4633"/>
    <w:rsid w:val="007C283A"/>
    <w:rsid w:val="007C2B62"/>
    <w:rsid w:val="007C55E5"/>
    <w:rsid w:val="007D2224"/>
    <w:rsid w:val="007F0155"/>
    <w:rsid w:val="00803A31"/>
    <w:rsid w:val="008078D5"/>
    <w:rsid w:val="00887954"/>
    <w:rsid w:val="008A2A5A"/>
    <w:rsid w:val="008A51E1"/>
    <w:rsid w:val="008B3181"/>
    <w:rsid w:val="008D1B01"/>
    <w:rsid w:val="008D1CD2"/>
    <w:rsid w:val="009020CB"/>
    <w:rsid w:val="0092346B"/>
    <w:rsid w:val="009255E5"/>
    <w:rsid w:val="0092744C"/>
    <w:rsid w:val="009433C2"/>
    <w:rsid w:val="00980894"/>
    <w:rsid w:val="009B49D4"/>
    <w:rsid w:val="00A30346"/>
    <w:rsid w:val="00A63529"/>
    <w:rsid w:val="00A81613"/>
    <w:rsid w:val="00AA6AF0"/>
    <w:rsid w:val="00AC4C69"/>
    <w:rsid w:val="00AD2C62"/>
    <w:rsid w:val="00AE5ABE"/>
    <w:rsid w:val="00AF7B83"/>
    <w:rsid w:val="00B01AF5"/>
    <w:rsid w:val="00B10FAB"/>
    <w:rsid w:val="00B31A3F"/>
    <w:rsid w:val="00B42DA0"/>
    <w:rsid w:val="00B71A19"/>
    <w:rsid w:val="00B7687E"/>
    <w:rsid w:val="00B931D7"/>
    <w:rsid w:val="00BC69C7"/>
    <w:rsid w:val="00BE7E2F"/>
    <w:rsid w:val="00C660E6"/>
    <w:rsid w:val="00CC4CA9"/>
    <w:rsid w:val="00CF20C5"/>
    <w:rsid w:val="00D0377E"/>
    <w:rsid w:val="00D04F23"/>
    <w:rsid w:val="00D36D54"/>
    <w:rsid w:val="00D65643"/>
    <w:rsid w:val="00D7503F"/>
    <w:rsid w:val="00D92B4E"/>
    <w:rsid w:val="00DD4370"/>
    <w:rsid w:val="00DD66ED"/>
    <w:rsid w:val="00E22292"/>
    <w:rsid w:val="00E341BA"/>
    <w:rsid w:val="00E52857"/>
    <w:rsid w:val="00E7684E"/>
    <w:rsid w:val="00E835D3"/>
    <w:rsid w:val="00E856F6"/>
    <w:rsid w:val="00F0432C"/>
    <w:rsid w:val="00F14449"/>
    <w:rsid w:val="00F26960"/>
    <w:rsid w:val="00F51846"/>
    <w:rsid w:val="00F60826"/>
    <w:rsid w:val="00F70F9E"/>
    <w:rsid w:val="00F8451D"/>
    <w:rsid w:val="00F908EC"/>
    <w:rsid w:val="00FE2BA2"/>
    <w:rsid w:val="00FF1A81"/>
    <w:rsid w:val="00FF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B9BFD"/>
  <w15:docId w15:val="{9E196CAB-D847-493D-9823-937CFC385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rFonts w:cs="Mang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8161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B5DAC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2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96DA7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41ED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41ED"/>
    <w:rPr>
      <w:rFonts w:ascii="Tahoma" w:hAnsi="Tahoma" w:cs="Mangal"/>
      <w:sz w:val="16"/>
      <w:szCs w:val="14"/>
    </w:rPr>
  </w:style>
  <w:style w:type="character" w:customStyle="1" w:styleId="Internetlink0">
    <w:name w:val="Internetlink"/>
    <w:rsid w:val="004B41ED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4B41ED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B41ED"/>
    <w:pPr>
      <w:autoSpaceDN/>
      <w:textAlignment w:val="auto"/>
    </w:pPr>
    <w:rPr>
      <w:rFonts w:cs="Mangal"/>
      <w:kern w:val="0"/>
      <w:szCs w:val="21"/>
    </w:rPr>
  </w:style>
  <w:style w:type="paragraph" w:styleId="Listenabsatz">
    <w:name w:val="List Paragraph"/>
    <w:basedOn w:val="Standard"/>
    <w:uiPriority w:val="34"/>
    <w:qFormat/>
    <w:rsid w:val="00A81613"/>
    <w:pPr>
      <w:ind w:left="720"/>
      <w:contextualSpacing/>
    </w:pPr>
    <w:rPr>
      <w:szCs w:val="2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1613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table" w:styleId="Tabellenraster">
    <w:name w:val="Table Grid"/>
    <w:basedOn w:val="NormaleTabelle"/>
    <w:uiPriority w:val="59"/>
    <w:rsid w:val="007D22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496DA7"/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paragraph" w:styleId="StandardWeb">
    <w:name w:val="Normal (Web)"/>
    <w:basedOn w:val="Standard"/>
    <w:semiHidden/>
    <w:rsid w:val="00496DA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de-DE" w:bidi="ar-SA"/>
    </w:rPr>
  </w:style>
  <w:style w:type="paragraph" w:customStyle="1" w:styleId="Default">
    <w:name w:val="Default"/>
    <w:rsid w:val="00F8451D"/>
    <w:pPr>
      <w:widowControl/>
      <w:suppressAutoHyphens w:val="0"/>
      <w:autoSpaceDE w:val="0"/>
      <w:adjustRightInd w:val="0"/>
      <w:textAlignment w:val="auto"/>
    </w:pPr>
    <w:rPr>
      <w:rFonts w:ascii="Arial" w:hAnsi="Arial" w:cs="Arial"/>
      <w:color w:val="000000"/>
      <w:kern w:val="0"/>
      <w:lang w:bidi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B5DAC"/>
    <w:rPr>
      <w:rFonts w:asciiTheme="majorHAnsi" w:eastAsiaTheme="majorEastAsia" w:hAnsiTheme="majorHAnsi" w:cs="Mangal"/>
      <w:b/>
      <w:bCs/>
      <w:color w:val="4F81BD" w:themeColor="accent1"/>
      <w:szCs w:val="21"/>
    </w:rPr>
  </w:style>
  <w:style w:type="character" w:styleId="Zeilennummer">
    <w:name w:val="line number"/>
    <w:basedOn w:val="Absatz-Standardschriftart"/>
    <w:uiPriority w:val="99"/>
    <w:semiHidden/>
    <w:unhideWhenUsed/>
    <w:rsid w:val="00430D50"/>
  </w:style>
  <w:style w:type="character" w:styleId="NichtaufgelsteErwhnung">
    <w:name w:val="Unresolved Mention"/>
    <w:basedOn w:val="Absatz-Standardschriftart"/>
    <w:uiPriority w:val="99"/>
    <w:semiHidden/>
    <w:unhideWhenUsed/>
    <w:rsid w:val="007613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b-jsr@gmx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sr-hersbruck.de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Vasse</dc:creator>
  <cp:lastModifiedBy>Nuesslein Andrea (EBR)</cp:lastModifiedBy>
  <cp:revision>6</cp:revision>
  <cp:lastPrinted>2021-09-27T18:22:00Z</cp:lastPrinted>
  <dcterms:created xsi:type="dcterms:W3CDTF">2021-09-27T12:38:00Z</dcterms:created>
  <dcterms:modified xsi:type="dcterms:W3CDTF">2021-09-27T18:49:00Z</dcterms:modified>
</cp:coreProperties>
</file>