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F92DC8" w:rsidP="00F8451D">
            <w:pPr>
              <w:ind w:left="360"/>
              <w:rPr>
                <w:rFonts w:ascii="Tahoma" w:hAnsi="Tahoma" w:cs="Tahoma"/>
                <w:b/>
                <w:bCs/>
                <w:sz w:val="48"/>
                <w:szCs w:val="48"/>
              </w:rPr>
            </w:pPr>
            <w:r>
              <w:rPr>
                <w:rFonts w:ascii="Tahoma" w:hAnsi="Tahoma" w:cs="Tahoma"/>
                <w:b/>
                <w:bCs/>
                <w:sz w:val="48"/>
                <w:szCs w:val="48"/>
              </w:rPr>
              <w:t>5</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Februar</w:t>
            </w:r>
            <w:r w:rsidR="00A63529">
              <w:rPr>
                <w:rFonts w:ascii="Tahoma" w:hAnsi="Tahoma" w:cs="Tahoma"/>
                <w:b/>
                <w:bCs/>
                <w:sz w:val="48"/>
                <w:szCs w:val="48"/>
              </w:rPr>
              <w:t xml:space="preserve"> </w:t>
            </w:r>
            <w:r w:rsidR="003D0E35">
              <w:rPr>
                <w:rFonts w:ascii="Tahoma" w:hAnsi="Tahoma" w:cs="Tahoma"/>
                <w:b/>
                <w:bCs/>
                <w:sz w:val="48"/>
                <w:szCs w:val="48"/>
              </w:rPr>
              <w:t>201</w:t>
            </w:r>
            <w:r w:rsidR="007D7DC1">
              <w:rPr>
                <w:rFonts w:ascii="Tahoma" w:hAnsi="Tahoma" w:cs="Tahoma"/>
                <w:b/>
                <w:bCs/>
                <w:sz w:val="48"/>
                <w:szCs w:val="48"/>
              </w:rPr>
              <w:t>9</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AE16FB" w:rsidRDefault="00AE16FB" w:rsidP="00803A31">
      <w:pPr>
        <w:rPr>
          <w:rStyle w:val="Internetlink"/>
          <w:rFonts w:ascii="Tahoma" w:hAnsi="Tahoma" w:cs="Tahoma"/>
          <w:b/>
          <w:color w:val="auto"/>
          <w:sz w:val="36"/>
          <w:szCs w:val="36"/>
          <w:u w:val="none"/>
        </w:rPr>
      </w:pPr>
    </w:p>
    <w:p w:rsidR="00803A31" w:rsidRPr="00A36DAC" w:rsidRDefault="00803A31" w:rsidP="00803A31">
      <w:pPr>
        <w:rPr>
          <w:rFonts w:ascii="Arial" w:hAnsi="Arial" w:cs="Arial"/>
          <w:b/>
          <w:bCs/>
        </w:rPr>
      </w:pPr>
      <w:r w:rsidRPr="00A36DAC">
        <w:rPr>
          <w:rStyle w:val="Internetlink"/>
          <w:rFonts w:ascii="Arial" w:hAnsi="Arial" w:cs="Arial"/>
          <w:b/>
          <w:color w:val="auto"/>
          <w:sz w:val="36"/>
          <w:szCs w:val="36"/>
          <w:u w:val="none"/>
        </w:rPr>
        <w:t>Termine/</w:t>
      </w:r>
      <w:r w:rsidR="00A81613" w:rsidRPr="00A36DAC">
        <w:rPr>
          <w:rStyle w:val="Internetlink"/>
          <w:rFonts w:ascii="Arial" w:hAnsi="Arial" w:cs="Arial"/>
          <w:b/>
          <w:color w:val="auto"/>
          <w:sz w:val="36"/>
          <w:szCs w:val="36"/>
          <w:u w:val="none"/>
        </w:rPr>
        <w:t>Veranstaltungen:</w:t>
      </w:r>
      <w:r w:rsidR="008078D5" w:rsidRPr="00A36DAC">
        <w:rPr>
          <w:rStyle w:val="Internetlink"/>
          <w:rFonts w:ascii="Arial" w:hAnsi="Arial" w:cs="Arial"/>
          <w:b/>
          <w:color w:val="auto"/>
          <w:sz w:val="36"/>
          <w:szCs w:val="36"/>
          <w:u w:val="none"/>
        </w:rPr>
        <w:tab/>
      </w:r>
    </w:p>
    <w:p w:rsidR="00A22554" w:rsidRDefault="00A22554" w:rsidP="00A22554">
      <w:pPr>
        <w:pStyle w:val="Default"/>
        <w:ind w:left="2880" w:hanging="2160"/>
        <w:rPr>
          <w:rFonts w:ascii="Tahoma" w:hAnsi="Tahoma" w:cs="Tahoma"/>
        </w:rPr>
      </w:pPr>
      <w:r>
        <w:rPr>
          <w:rFonts w:ascii="Tahoma" w:hAnsi="Tahoma" w:cs="Tahoma"/>
          <w:b/>
        </w:rPr>
        <w:t>18.03.2019</w:t>
      </w:r>
      <w:r>
        <w:rPr>
          <w:rFonts w:ascii="Tahoma" w:hAnsi="Tahoma" w:cs="Tahoma"/>
          <w:b/>
        </w:rPr>
        <w:t xml:space="preserve"> </w:t>
      </w:r>
      <w:r>
        <w:rPr>
          <w:rFonts w:ascii="Tahoma" w:hAnsi="Tahoma" w:cs="Tahoma"/>
          <w:b/>
        </w:rPr>
        <w:tab/>
        <w:t xml:space="preserve">Informationsveranstaltung </w:t>
      </w:r>
      <w:r>
        <w:rPr>
          <w:rFonts w:ascii="Tahoma" w:hAnsi="Tahoma" w:cs="Tahoma"/>
        </w:rPr>
        <w:t>für Eltern, Schülerinnen u</w:t>
      </w:r>
    </w:p>
    <w:p w:rsidR="00A22554" w:rsidRDefault="00A22554" w:rsidP="00A22554">
      <w:pPr>
        <w:pStyle w:val="Default"/>
        <w:ind w:left="2880" w:hanging="2160"/>
        <w:rPr>
          <w:rFonts w:ascii="Tahoma" w:hAnsi="Tahoma" w:cs="Tahoma"/>
        </w:rPr>
      </w:pPr>
      <w:r>
        <w:rPr>
          <w:rFonts w:ascii="Tahoma" w:hAnsi="Tahoma" w:cs="Tahoma"/>
          <w:b/>
        </w:rPr>
        <w:tab/>
      </w:r>
      <w:r>
        <w:rPr>
          <w:rFonts w:ascii="Tahoma" w:hAnsi="Tahoma" w:cs="Tahoma"/>
        </w:rPr>
        <w:t>Schüler der 6. Jahrgangsstufe zum Thema Wahlpflichtfäche</w:t>
      </w:r>
      <w:r>
        <w:rPr>
          <w:rFonts w:ascii="Tahoma" w:hAnsi="Tahoma" w:cs="Tahoma"/>
        </w:rPr>
        <w:t>r</w:t>
      </w:r>
      <w:r>
        <w:rPr>
          <w:rFonts w:ascii="Tahoma" w:hAnsi="Tahoma" w:cs="Tahoma"/>
        </w:rPr>
        <w:t>gruppen.</w:t>
      </w:r>
    </w:p>
    <w:p w:rsidR="00A22554" w:rsidRDefault="00A22554" w:rsidP="00A22554">
      <w:pPr>
        <w:pStyle w:val="Default"/>
        <w:ind w:left="2880" w:hanging="2160"/>
        <w:rPr>
          <w:rFonts w:ascii="Tahoma" w:hAnsi="Tahoma" w:cs="Tahoma"/>
          <w:b/>
        </w:rPr>
      </w:pPr>
      <w:r>
        <w:rPr>
          <w:rFonts w:ascii="Tahoma" w:hAnsi="Tahoma" w:cs="Tahoma"/>
          <w:b/>
        </w:rPr>
        <w:t>28.06.2019</w:t>
      </w:r>
      <w:r>
        <w:rPr>
          <w:rFonts w:ascii="Tahoma" w:hAnsi="Tahoma" w:cs="Tahoma"/>
        </w:rPr>
        <w:tab/>
      </w:r>
      <w:r>
        <w:rPr>
          <w:rFonts w:ascii="Tahoma" w:hAnsi="Tahoma" w:cs="Tahoma"/>
          <w:b/>
        </w:rPr>
        <w:t>Elternsprechtag für alle Klassen</w:t>
      </w:r>
      <w:r>
        <w:rPr>
          <w:rFonts w:ascii="Tahoma" w:hAnsi="Tahoma" w:cs="Tahoma"/>
          <w:b/>
        </w:rPr>
        <w:t xml:space="preserve"> 16:00 – 19:30 Uhr</w:t>
      </w:r>
    </w:p>
    <w:p w:rsidR="00A22554" w:rsidRDefault="00A22554" w:rsidP="00A22554">
      <w:pPr>
        <w:pStyle w:val="Default"/>
        <w:ind w:left="2880" w:hanging="2160"/>
        <w:rPr>
          <w:rFonts w:ascii="Tahoma" w:hAnsi="Tahoma" w:cs="Tahoma"/>
        </w:rPr>
      </w:pPr>
    </w:p>
    <w:p w:rsidR="00DD66ED" w:rsidRDefault="00DD66ED" w:rsidP="00A22554">
      <w:pPr>
        <w:rPr>
          <w:rFonts w:ascii="Tahoma" w:hAnsi="Tahoma" w:cs="Tahoma"/>
        </w:rPr>
      </w:pPr>
    </w:p>
    <w:p w:rsidR="00DD66ED" w:rsidRDefault="00070455">
      <w:pPr>
        <w:rPr>
          <w:rFonts w:ascii="Arial" w:hAnsi="Arial" w:cs="Arial"/>
          <w:kern w:val="0"/>
          <w:lang w:bidi="ar-SA"/>
        </w:rPr>
      </w:pPr>
      <w:r w:rsidRPr="00A36DAC">
        <w:rPr>
          <w:rFonts w:ascii="Arial" w:hAnsi="Arial" w:cs="Arial"/>
          <w:kern w:val="0"/>
          <w:lang w:bidi="ar-SA"/>
        </w:rPr>
        <w:t>Liebe Eltern,</w:t>
      </w:r>
    </w:p>
    <w:p w:rsidR="00A22554" w:rsidRDefault="00A22554">
      <w:pPr>
        <w:rPr>
          <w:rFonts w:ascii="Arial" w:hAnsi="Arial" w:cs="Arial"/>
          <w:kern w:val="0"/>
          <w:lang w:bidi="ar-SA"/>
        </w:rPr>
      </w:pPr>
      <w:r>
        <w:rPr>
          <w:rFonts w:ascii="Arial" w:hAnsi="Arial" w:cs="Arial"/>
          <w:kern w:val="0"/>
          <w:lang w:bidi="ar-SA"/>
        </w:rPr>
        <w:t>in Kürze müssen sich Ihre Kinder für eine der Wahlpflichtfächergruppen entscheiden. Daher hier eine Zusammenfassung:</w:t>
      </w:r>
    </w:p>
    <w:p w:rsidR="00A22554" w:rsidRPr="00FC75F7" w:rsidRDefault="00A22554" w:rsidP="00A22554">
      <w:pPr>
        <w:spacing w:before="100" w:beforeAutospacing="1" w:after="100" w:afterAutospacing="1"/>
        <w:outlineLvl w:val="0"/>
        <w:rPr>
          <w:rFonts w:ascii="Arial" w:eastAsia="Times New Roman" w:hAnsi="Arial" w:cs="Arial"/>
          <w:b/>
          <w:bCs/>
          <w:kern w:val="36"/>
          <w:sz w:val="28"/>
          <w:szCs w:val="28"/>
          <w:lang w:eastAsia="de-DE"/>
        </w:rPr>
      </w:pPr>
      <w:r w:rsidRPr="00FC75F7">
        <w:rPr>
          <w:rFonts w:ascii="Arial" w:eastAsia="Times New Roman" w:hAnsi="Arial" w:cs="Arial"/>
          <w:b/>
          <w:bCs/>
          <w:kern w:val="36"/>
          <w:sz w:val="28"/>
          <w:szCs w:val="28"/>
          <w:lang w:eastAsia="de-DE"/>
        </w:rPr>
        <w:t xml:space="preserve">Mathematisch-naturwissenschaftlich-technischer Bereich. </w:t>
      </w:r>
      <w:r w:rsidRPr="00FC75F7">
        <w:rPr>
          <w:rFonts w:ascii="Arial" w:eastAsia="Times New Roman" w:hAnsi="Arial" w:cs="Arial"/>
          <w:lang w:eastAsia="de-DE"/>
        </w:rPr>
        <w:t xml:space="preserve">In diesem Zweig liegt der </w:t>
      </w:r>
      <w:r w:rsidRPr="00FC75F7">
        <w:rPr>
          <w:rFonts w:ascii="Arial" w:eastAsia="Times New Roman" w:hAnsi="Arial" w:cs="Arial"/>
          <w:b/>
          <w:bCs/>
          <w:lang w:eastAsia="de-DE"/>
        </w:rPr>
        <w:t>Schwerpunkt</w:t>
      </w:r>
      <w:r w:rsidRPr="00FC75F7">
        <w:rPr>
          <w:rFonts w:ascii="Arial" w:eastAsia="Times New Roman" w:hAnsi="Arial" w:cs="Arial"/>
          <w:lang w:eastAsia="de-DE"/>
        </w:rPr>
        <w:t xml:space="preserve"> auf </w:t>
      </w:r>
      <w:r w:rsidRPr="00FC75F7">
        <w:rPr>
          <w:rFonts w:ascii="Arial" w:eastAsia="Times New Roman" w:hAnsi="Arial" w:cs="Arial"/>
          <w:b/>
          <w:bCs/>
          <w:lang w:eastAsia="de-DE"/>
        </w:rPr>
        <w:t>Mathematik, Physik, Chemie und IT</w:t>
      </w:r>
      <w:r w:rsidRPr="00FC75F7">
        <w:rPr>
          <w:rFonts w:ascii="Arial" w:eastAsia="Times New Roman" w:hAnsi="Arial" w:cs="Arial"/>
          <w:lang w:eastAsia="de-DE"/>
        </w:rPr>
        <w:t xml:space="preserve">. Hier kommt es nicht nur darauf an, dass Ihr Kind eine gute Note in Mathe bekommt, sondern auch darauf, dass es Spaß am Experimentieren und Knobeln hat. </w:t>
      </w:r>
    </w:p>
    <w:p w:rsidR="00A22554" w:rsidRPr="00FC75F7" w:rsidRDefault="00A22554" w:rsidP="00A22554">
      <w:pPr>
        <w:spacing w:before="100" w:beforeAutospacing="1" w:after="100" w:afterAutospacing="1"/>
        <w:outlineLvl w:val="0"/>
        <w:rPr>
          <w:rFonts w:ascii="Arial" w:eastAsia="Times New Roman" w:hAnsi="Arial" w:cs="Arial"/>
          <w:b/>
          <w:bCs/>
          <w:kern w:val="36"/>
          <w:sz w:val="28"/>
          <w:szCs w:val="28"/>
          <w:lang w:eastAsia="de-DE"/>
        </w:rPr>
      </w:pPr>
      <w:r w:rsidRPr="00FC75F7">
        <w:rPr>
          <w:rFonts w:ascii="Arial" w:eastAsia="Times New Roman" w:hAnsi="Arial" w:cs="Arial"/>
          <w:b/>
          <w:bCs/>
          <w:kern w:val="36"/>
          <w:sz w:val="28"/>
          <w:szCs w:val="28"/>
          <w:lang w:eastAsia="de-DE"/>
        </w:rPr>
        <w:t xml:space="preserve">Wirtschaftswissenschaftlicher Bereich (BWR). </w:t>
      </w:r>
      <w:r w:rsidRPr="00FC75F7">
        <w:rPr>
          <w:rFonts w:ascii="Arial" w:eastAsia="Times New Roman" w:hAnsi="Arial" w:cs="Arial"/>
          <w:lang w:eastAsia="de-DE"/>
        </w:rPr>
        <w:t xml:space="preserve">In diesem Zweig liegt der Schwerpunkt auf </w:t>
      </w:r>
      <w:r w:rsidRPr="00FC75F7">
        <w:rPr>
          <w:rFonts w:ascii="Arial" w:eastAsia="Times New Roman" w:hAnsi="Arial" w:cs="Arial"/>
          <w:b/>
          <w:bCs/>
          <w:lang w:eastAsia="de-DE"/>
        </w:rPr>
        <w:t>Betriebswirtschaftslehre/Rechnungswesen, Wirtschaft und Recht sowie IT</w:t>
      </w:r>
      <w:r w:rsidRPr="00FC75F7">
        <w:rPr>
          <w:rFonts w:ascii="Arial" w:eastAsia="Times New Roman" w:hAnsi="Arial" w:cs="Arial"/>
          <w:lang w:eastAsia="de-DE"/>
        </w:rPr>
        <w:t>. Hier kommt es vor allem auch darauf an, dass Spaß an Zahlen und wirtschaftlichen Fragestellungen vorhanden ist. Genaues und sauberes Arbeiten ist hier besonders wichtig.</w:t>
      </w:r>
    </w:p>
    <w:p w:rsidR="00A22554" w:rsidRPr="00FC75F7" w:rsidRDefault="00A22554" w:rsidP="00A22554">
      <w:pPr>
        <w:spacing w:before="100" w:beforeAutospacing="1" w:after="100" w:afterAutospacing="1"/>
        <w:outlineLvl w:val="0"/>
        <w:rPr>
          <w:rFonts w:ascii="Arial" w:eastAsia="Times New Roman" w:hAnsi="Arial" w:cs="Arial"/>
          <w:b/>
          <w:bCs/>
          <w:kern w:val="36"/>
          <w:sz w:val="28"/>
          <w:szCs w:val="28"/>
          <w:lang w:eastAsia="de-DE"/>
        </w:rPr>
      </w:pPr>
      <w:r w:rsidRPr="00FC75F7">
        <w:rPr>
          <w:rFonts w:ascii="Arial" w:eastAsia="Times New Roman" w:hAnsi="Arial" w:cs="Arial"/>
          <w:b/>
          <w:bCs/>
          <w:kern w:val="36"/>
          <w:sz w:val="28"/>
          <w:szCs w:val="28"/>
          <w:lang w:eastAsia="de-DE"/>
        </w:rPr>
        <w:t xml:space="preserve">Fremdsprachlicher Bereich </w:t>
      </w:r>
      <w:r w:rsidRPr="00FC75F7">
        <w:rPr>
          <w:rFonts w:ascii="Arial" w:eastAsia="Times New Roman" w:hAnsi="Arial" w:cs="Arial"/>
          <w:lang w:eastAsia="de-DE"/>
        </w:rPr>
        <w:t>In diesem Zweig liegt der Schwerpunkt auf </w:t>
      </w:r>
      <w:r w:rsidRPr="00FC75F7">
        <w:rPr>
          <w:rFonts w:ascii="Arial" w:eastAsia="Times New Roman" w:hAnsi="Arial" w:cs="Arial"/>
          <w:b/>
          <w:bCs/>
          <w:lang w:eastAsia="de-DE"/>
        </w:rPr>
        <w:t>Französisch</w:t>
      </w:r>
      <w:r w:rsidRPr="00FC75F7">
        <w:rPr>
          <w:rFonts w:ascii="Arial" w:eastAsia="Times New Roman" w:hAnsi="Arial" w:cs="Arial"/>
          <w:lang w:eastAsia="de-DE"/>
        </w:rPr>
        <w:t xml:space="preserve"> und </w:t>
      </w:r>
      <w:r w:rsidRPr="00FC75F7">
        <w:rPr>
          <w:rFonts w:ascii="Arial" w:eastAsia="Times New Roman" w:hAnsi="Arial" w:cs="Arial"/>
          <w:b/>
          <w:bCs/>
          <w:lang w:eastAsia="de-DE"/>
        </w:rPr>
        <w:t>BWR</w:t>
      </w:r>
      <w:r w:rsidRPr="00FC75F7">
        <w:rPr>
          <w:rFonts w:ascii="Arial" w:eastAsia="Times New Roman" w:hAnsi="Arial" w:cs="Arial"/>
          <w:lang w:eastAsia="de-DE"/>
        </w:rPr>
        <w:t xml:space="preserve">. Hier kommt es vor allem darauf an, dass Ihr Kind neben guten Noten in Deutsch und Englisch nicht nur Spaß an seiner Muttersprache hat, sondern auch am Erlernen einer weiteren Fremdsprache. </w:t>
      </w:r>
    </w:p>
    <w:p w:rsidR="00A22554" w:rsidRPr="00143C26" w:rsidRDefault="00A22554" w:rsidP="00A22554">
      <w:pPr>
        <w:spacing w:before="100" w:beforeAutospacing="1" w:after="100" w:afterAutospacing="1"/>
        <w:outlineLvl w:val="0"/>
        <w:rPr>
          <w:rFonts w:ascii="Arial" w:eastAsia="Times New Roman" w:hAnsi="Arial" w:cs="Arial"/>
          <w:b/>
          <w:bCs/>
          <w:kern w:val="36"/>
          <w:sz w:val="36"/>
          <w:szCs w:val="36"/>
          <w:lang w:eastAsia="de-DE"/>
        </w:rPr>
      </w:pPr>
      <w:r w:rsidRPr="00FC75F7">
        <w:rPr>
          <w:rFonts w:ascii="Arial" w:eastAsia="Times New Roman" w:hAnsi="Arial" w:cs="Arial"/>
          <w:b/>
          <w:bCs/>
          <w:kern w:val="36"/>
          <w:sz w:val="28"/>
          <w:szCs w:val="28"/>
          <w:lang w:eastAsia="de-DE"/>
        </w:rPr>
        <w:t>Kunstbereich</w:t>
      </w:r>
      <w:r w:rsidRPr="00FC75F7">
        <w:rPr>
          <w:rFonts w:ascii="Arial" w:eastAsia="Times New Roman" w:hAnsi="Arial" w:cs="Arial"/>
          <w:b/>
          <w:bCs/>
          <w:kern w:val="36"/>
          <w:sz w:val="36"/>
          <w:szCs w:val="36"/>
          <w:lang w:eastAsia="de-DE"/>
        </w:rPr>
        <w:t xml:space="preserve"> </w:t>
      </w:r>
      <w:r w:rsidRPr="00FC75F7">
        <w:rPr>
          <w:rFonts w:ascii="Arial" w:eastAsia="Times New Roman" w:hAnsi="Arial" w:cs="Arial"/>
          <w:lang w:eastAsia="de-DE"/>
        </w:rPr>
        <w:t xml:space="preserve">Diese Wahlpflichtfächergruppe richtet sich vor allem an Schülerinnen und Schüler, die Berufe im sozialen bzw. handwerklich gestalterischen Bereich ergreifen wollen. Die Wahlpflichtfächergruppe </w:t>
      </w:r>
      <w:proofErr w:type="spellStart"/>
      <w:r w:rsidRPr="00FC75F7">
        <w:rPr>
          <w:rFonts w:ascii="Arial" w:eastAsia="Times New Roman" w:hAnsi="Arial" w:cs="Arial"/>
          <w:lang w:eastAsia="de-DE"/>
        </w:rPr>
        <w:t>IIIb</w:t>
      </w:r>
      <w:proofErr w:type="spellEnd"/>
      <w:r w:rsidRPr="00FC75F7">
        <w:rPr>
          <w:rFonts w:ascii="Arial" w:eastAsia="Times New Roman" w:hAnsi="Arial" w:cs="Arial"/>
          <w:lang w:eastAsia="de-DE"/>
        </w:rPr>
        <w:t xml:space="preserve"> ist auch eine gute Vorbereitung für die Berufliche Oberschule (FOS/BOS), insbesondere für die Bereiche Soziales bzw. Gestaltung</w:t>
      </w:r>
      <w:r>
        <w:rPr>
          <w:rFonts w:ascii="Arial" w:hAnsi="Arial" w:cs="Arial"/>
        </w:rPr>
        <w:t>.</w:t>
      </w:r>
    </w:p>
    <w:p w:rsidR="00A22554" w:rsidRPr="00A36DAC" w:rsidRDefault="00A22554">
      <w:pPr>
        <w:rPr>
          <w:rFonts w:ascii="Arial" w:hAnsi="Arial" w:cs="Arial"/>
          <w:kern w:val="0"/>
          <w:lang w:bidi="ar-SA"/>
        </w:rPr>
      </w:pPr>
    </w:p>
    <w:p w:rsidR="005015BA" w:rsidRPr="00A36DAC" w:rsidRDefault="00803A31" w:rsidP="005015BA">
      <w:pPr>
        <w:rPr>
          <w:rFonts w:ascii="Arial" w:hAnsi="Arial" w:cs="Arial"/>
          <w:b/>
          <w:sz w:val="36"/>
          <w:szCs w:val="36"/>
        </w:rPr>
      </w:pPr>
      <w:r w:rsidRPr="00A36DAC">
        <w:rPr>
          <w:rFonts w:ascii="Arial" w:hAnsi="Arial" w:cs="Arial"/>
          <w:b/>
          <w:sz w:val="36"/>
          <w:szCs w:val="36"/>
        </w:rPr>
        <w:t>TIPPS von Eltern an Eltern:</w:t>
      </w:r>
    </w:p>
    <w:p w:rsidR="000703FB" w:rsidRDefault="00A22554" w:rsidP="000703FB">
      <w:pPr>
        <w:rPr>
          <w:rFonts w:ascii="Arial" w:hAnsi="Arial" w:cs="Arial"/>
          <w:noProof/>
          <w:sz w:val="22"/>
          <w:szCs w:val="22"/>
          <w:lang w:eastAsia="de-DE" w:bidi="ar-SA"/>
        </w:rPr>
      </w:pPr>
      <w:r>
        <w:rPr>
          <w:rFonts w:ascii="Arial" w:hAnsi="Arial" w:cs="Arial"/>
          <w:noProof/>
          <w:sz w:val="22"/>
          <w:szCs w:val="22"/>
          <w:lang w:eastAsia="de-DE" w:bidi="ar-SA"/>
        </w:rPr>
        <w:t xml:space="preserve">Das Auswahlverfahren </w:t>
      </w:r>
      <w:r w:rsidR="00A40E2F">
        <w:rPr>
          <w:rFonts w:ascii="Arial" w:hAnsi="Arial" w:cs="Arial"/>
          <w:noProof/>
          <w:sz w:val="22"/>
          <w:szCs w:val="22"/>
          <w:lang w:eastAsia="de-DE" w:bidi="ar-SA"/>
        </w:rPr>
        <w:t>für die Ausbildungsberufe </w:t>
      </w:r>
      <w:r w:rsidR="00A40E2F" w:rsidRPr="00A40E2F">
        <w:rPr>
          <w:rFonts w:ascii="Arial" w:hAnsi="Arial" w:cs="Arial"/>
          <w:noProof/>
          <w:sz w:val="22"/>
          <w:szCs w:val="22"/>
          <w:lang w:eastAsia="de-DE" w:bidi="ar-SA"/>
        </w:rPr>
        <w:t xml:space="preserve">in der </w:t>
      </w:r>
      <w:r w:rsidR="00A40E2F">
        <w:rPr>
          <w:rFonts w:ascii="Arial" w:hAnsi="Arial" w:cs="Arial"/>
          <w:noProof/>
          <w:sz w:val="22"/>
          <w:szCs w:val="22"/>
          <w:lang w:eastAsia="de-DE" w:bidi="ar-SA"/>
        </w:rPr>
        <w:t xml:space="preserve">öffentlichen Verwaltung und der </w:t>
      </w:r>
      <w:r w:rsidR="00A40E2F" w:rsidRPr="00A40E2F">
        <w:rPr>
          <w:rFonts w:ascii="Arial" w:hAnsi="Arial" w:cs="Arial"/>
          <w:noProof/>
          <w:sz w:val="22"/>
          <w:szCs w:val="22"/>
          <w:lang w:eastAsia="de-DE" w:bidi="ar-SA"/>
        </w:rPr>
        <w:t>Justiz</w:t>
      </w:r>
      <w:r w:rsidR="00A40E2F">
        <w:rPr>
          <w:rFonts w:ascii="Arial" w:hAnsi="Arial" w:cs="Arial"/>
          <w:noProof/>
          <w:sz w:val="22"/>
          <w:szCs w:val="22"/>
          <w:lang w:eastAsia="de-DE" w:bidi="ar-SA"/>
        </w:rPr>
        <w:t xml:space="preserve"> </w:t>
      </w:r>
      <w:r>
        <w:rPr>
          <w:rFonts w:ascii="Arial" w:hAnsi="Arial" w:cs="Arial"/>
          <w:noProof/>
          <w:sz w:val="22"/>
          <w:szCs w:val="22"/>
          <w:lang w:eastAsia="de-DE" w:bidi="ar-SA"/>
        </w:rPr>
        <w:t xml:space="preserve">des Bayerischen Landespersonalausschuss (LPA) hat am 01.02.2019 </w:t>
      </w:r>
      <w:r w:rsidR="00A40E2F">
        <w:rPr>
          <w:rFonts w:ascii="Arial" w:hAnsi="Arial" w:cs="Arial"/>
          <w:noProof/>
          <w:sz w:val="22"/>
          <w:szCs w:val="22"/>
          <w:lang w:eastAsia="de-DE" w:bidi="ar-SA"/>
        </w:rPr>
        <w:t xml:space="preserve">begonnen und endet am 01.05.2019. Weitere Informationen finden Sie unter </w:t>
      </w:r>
      <w:hyperlink r:id="rId9" w:history="1">
        <w:r w:rsidR="00A40E2F" w:rsidRPr="00A40E2F">
          <w:rPr>
            <w:rStyle w:val="Hyperlink"/>
            <w:rFonts w:ascii="Arial" w:hAnsi="Arial" w:cs="Arial"/>
            <w:noProof/>
            <w:sz w:val="18"/>
            <w:szCs w:val="18"/>
            <w:lang w:eastAsia="de-DE" w:bidi="ar-SA"/>
          </w:rPr>
          <w:t>www.lpa.bayern.de</w:t>
        </w:r>
      </w:hyperlink>
    </w:p>
    <w:p w:rsidR="00AE16FB" w:rsidRDefault="00AE16FB" w:rsidP="003763A2">
      <w:pPr>
        <w:rPr>
          <w:noProof/>
          <w:lang w:eastAsia="de-DE" w:bidi="ar-SA"/>
        </w:rPr>
      </w:pPr>
    </w:p>
    <w:p w:rsidR="005D426E" w:rsidRPr="00A36DAC" w:rsidRDefault="00430D50" w:rsidP="005D426E">
      <w:pPr>
        <w:rPr>
          <w:rFonts w:ascii="Arial" w:hAnsi="Arial" w:cs="Arial"/>
          <w:sz w:val="18"/>
          <w:szCs w:val="18"/>
        </w:rPr>
      </w:pPr>
      <w:r w:rsidRPr="00A36DAC">
        <w:rPr>
          <w:rFonts w:ascii="Arial" w:hAnsi="Arial" w:cs="Arial"/>
          <w:sz w:val="18"/>
          <w:szCs w:val="18"/>
        </w:rPr>
        <w:t>Wichtige</w:t>
      </w:r>
      <w:r w:rsidR="00070455" w:rsidRPr="00A36DAC">
        <w:rPr>
          <w:rFonts w:ascii="Arial" w:hAnsi="Arial" w:cs="Arial"/>
          <w:sz w:val="18"/>
          <w:szCs w:val="18"/>
        </w:rPr>
        <w:t xml:space="preserve"> Informationen finden Sie </w:t>
      </w:r>
      <w:r w:rsidR="00FF1A81" w:rsidRPr="00A36DAC">
        <w:rPr>
          <w:rFonts w:ascii="Arial" w:hAnsi="Arial" w:cs="Arial"/>
          <w:sz w:val="18"/>
          <w:szCs w:val="18"/>
        </w:rPr>
        <w:t>außerdem</w:t>
      </w:r>
      <w:r w:rsidR="00070455" w:rsidRPr="00A36DAC">
        <w:rPr>
          <w:rFonts w:ascii="Arial" w:hAnsi="Arial" w:cs="Arial"/>
          <w:sz w:val="18"/>
          <w:szCs w:val="18"/>
        </w:rPr>
        <w:t xml:space="preserve"> </w:t>
      </w:r>
      <w:r w:rsidR="00653339" w:rsidRPr="00A36DAC">
        <w:rPr>
          <w:rFonts w:ascii="Arial" w:hAnsi="Arial" w:cs="Arial"/>
          <w:sz w:val="18"/>
          <w:szCs w:val="18"/>
        </w:rPr>
        <w:t>unter</w:t>
      </w:r>
      <w:r w:rsidR="00070455" w:rsidRPr="00A36DAC">
        <w:rPr>
          <w:rFonts w:ascii="Arial" w:hAnsi="Arial" w:cs="Arial"/>
          <w:sz w:val="18"/>
          <w:szCs w:val="18"/>
        </w:rPr>
        <w:t xml:space="preserve"> der</w:t>
      </w:r>
      <w:r w:rsidR="00653339" w:rsidRPr="00A36DAC">
        <w:rPr>
          <w:rFonts w:ascii="Arial" w:hAnsi="Arial" w:cs="Arial"/>
          <w:sz w:val="18"/>
          <w:szCs w:val="18"/>
        </w:rPr>
        <w:t xml:space="preserve"> Seite des Elternbeirats</w:t>
      </w:r>
      <w:r w:rsidR="00070455" w:rsidRPr="00A36DAC">
        <w:rPr>
          <w:rFonts w:ascii="Arial" w:hAnsi="Arial" w:cs="Arial"/>
          <w:sz w:val="18"/>
          <w:szCs w:val="18"/>
        </w:rPr>
        <w:t xml:space="preserve"> </w:t>
      </w:r>
      <w:r w:rsidR="00653339" w:rsidRPr="00A36DAC">
        <w:rPr>
          <w:rFonts w:ascii="Arial" w:hAnsi="Arial" w:cs="Arial"/>
          <w:sz w:val="18"/>
          <w:szCs w:val="18"/>
        </w:rPr>
        <w:t xml:space="preserve">auf der </w:t>
      </w:r>
      <w:r w:rsidR="00070455" w:rsidRPr="00A36DAC">
        <w:rPr>
          <w:rFonts w:ascii="Arial" w:hAnsi="Arial" w:cs="Arial"/>
          <w:sz w:val="18"/>
          <w:szCs w:val="18"/>
        </w:rPr>
        <w:t xml:space="preserve">Homepage der JSR unter </w:t>
      </w:r>
      <w:hyperlink r:id="rId10" w:history="1">
        <w:r w:rsidR="00F0432C" w:rsidRPr="00A36DAC">
          <w:rPr>
            <w:rStyle w:val="Hyperlink"/>
            <w:rFonts w:ascii="Arial" w:hAnsi="Arial" w:cs="Arial"/>
            <w:sz w:val="18"/>
            <w:szCs w:val="18"/>
          </w:rPr>
          <w:t>www.jsr-hersbruck.de</w:t>
        </w:r>
      </w:hyperlink>
      <w:r w:rsidR="00F0432C" w:rsidRPr="00A36DAC">
        <w:rPr>
          <w:rFonts w:ascii="Arial" w:hAnsi="Arial" w:cs="Arial"/>
          <w:sz w:val="18"/>
          <w:szCs w:val="18"/>
        </w:rPr>
        <w:t>.</w:t>
      </w:r>
    </w:p>
    <w:p w:rsidR="00F0432C" w:rsidRPr="00E153B9" w:rsidRDefault="00F0432C" w:rsidP="005D426E">
      <w:pPr>
        <w:rPr>
          <w:rFonts w:ascii="Tahoma" w:hAnsi="Tahoma" w:cs="Tahoma"/>
          <w:sz w:val="18"/>
          <w:szCs w:val="18"/>
        </w:rPr>
      </w:pPr>
      <w:r w:rsidRPr="00A36DAC">
        <w:rPr>
          <w:rFonts w:ascii="Arial" w:hAnsi="Arial" w:cs="Arial"/>
          <w:sz w:val="18"/>
          <w:szCs w:val="18"/>
        </w:rPr>
        <w:t>Dieser Newsletter erscheint einmal im Monat. Gerne kön</w:t>
      </w:r>
      <w:r w:rsidR="00430D50" w:rsidRPr="00A36DAC">
        <w:rPr>
          <w:rFonts w:ascii="Arial" w:hAnsi="Arial" w:cs="Arial"/>
          <w:sz w:val="18"/>
          <w:szCs w:val="18"/>
        </w:rPr>
        <w:t>nen Sie uns Ihre Themenwünsche ü</w:t>
      </w:r>
      <w:r w:rsidRPr="00A36DAC">
        <w:rPr>
          <w:rFonts w:ascii="Arial" w:hAnsi="Arial" w:cs="Arial"/>
          <w:sz w:val="18"/>
          <w:szCs w:val="18"/>
        </w:rPr>
        <w:t xml:space="preserve">ber die </w:t>
      </w:r>
      <w:r w:rsidR="00D9552B" w:rsidRPr="00A36DAC">
        <w:rPr>
          <w:rFonts w:ascii="Arial" w:hAnsi="Arial" w:cs="Arial"/>
          <w:sz w:val="18"/>
          <w:szCs w:val="18"/>
        </w:rPr>
        <w:t>bekannten</w:t>
      </w:r>
      <w:r w:rsidRPr="00A36DAC">
        <w:rPr>
          <w:rFonts w:ascii="Arial" w:hAnsi="Arial" w:cs="Arial"/>
          <w:sz w:val="18"/>
          <w:szCs w:val="18"/>
        </w:rPr>
        <w:t xml:space="preserve"> Kommunikationswege mitteilen</w:t>
      </w:r>
      <w:r w:rsidRPr="00E153B9">
        <w:rPr>
          <w:rFonts w:ascii="Tahoma" w:hAnsi="Tahoma" w:cs="Tahoma"/>
          <w:sz w:val="18"/>
          <w:szCs w:val="18"/>
        </w:rPr>
        <w:t>.</w:t>
      </w:r>
    </w:p>
    <w:p w:rsidR="00AE16FB" w:rsidRPr="005D426E" w:rsidRDefault="00AE16FB" w:rsidP="003763A2">
      <w:pPr>
        <w:rPr>
          <w:rFonts w:ascii="Tahoma" w:hAnsi="Tahoma" w:cs="Tahoma"/>
        </w:rPr>
      </w:pPr>
      <w:bookmarkStart w:id="0" w:name="_GoBack"/>
      <w:bookmarkEnd w:id="0"/>
    </w:p>
    <w:p w:rsidR="000F5394" w:rsidRPr="00A36DAC" w:rsidRDefault="007D2224" w:rsidP="003763A2">
      <w:pPr>
        <w:rPr>
          <w:rFonts w:ascii="Arial" w:hAnsi="Arial" w:cs="Arial"/>
        </w:rPr>
      </w:pPr>
      <w:r w:rsidRPr="00A36DAC">
        <w:rPr>
          <w:rFonts w:ascii="Arial" w:hAnsi="Arial" w:cs="Arial"/>
        </w:rPr>
        <w:t xml:space="preserve">gez. </w:t>
      </w:r>
      <w:r w:rsidR="000D578E" w:rsidRPr="00A36DAC">
        <w:rPr>
          <w:rFonts w:ascii="Arial" w:hAnsi="Arial" w:cs="Arial"/>
        </w:rPr>
        <w:t>Andrea Nüßlein</w:t>
      </w:r>
      <w:r w:rsidRPr="00A36DAC">
        <w:rPr>
          <w:rFonts w:ascii="Arial" w:hAnsi="Arial" w:cs="Arial"/>
        </w:rPr>
        <w:t xml:space="preserve"> </w:t>
      </w:r>
    </w:p>
    <w:p w:rsidR="000D578E" w:rsidRPr="00A36DAC" w:rsidRDefault="000D578E" w:rsidP="003763A2">
      <w:pPr>
        <w:rPr>
          <w:rFonts w:ascii="Arial" w:hAnsi="Arial" w:cs="Arial"/>
        </w:rPr>
      </w:pPr>
      <w:proofErr w:type="gramStart"/>
      <w:r w:rsidRPr="00A36DAC">
        <w:rPr>
          <w:rFonts w:ascii="Arial" w:hAnsi="Arial" w:cs="Arial"/>
        </w:rPr>
        <w:t>Vorsitzende</w:t>
      </w:r>
      <w:proofErr w:type="gramEnd"/>
      <w:r w:rsidRPr="00A36DAC">
        <w:rPr>
          <w:rFonts w:ascii="Arial" w:hAnsi="Arial" w:cs="Arial"/>
        </w:rPr>
        <w:t xml:space="preserve"> Elternbeirat JSR</w:t>
      </w:r>
    </w:p>
    <w:p w:rsidR="00443D17" w:rsidRPr="00A36DAC" w:rsidRDefault="00E47B74" w:rsidP="003763A2">
      <w:pPr>
        <w:rPr>
          <w:rFonts w:ascii="Arial" w:hAnsi="Arial" w:cs="Arial"/>
        </w:rPr>
      </w:pPr>
      <w:hyperlink r:id="rId11" w:history="1">
        <w:r w:rsidR="00443D17" w:rsidRPr="00A36DAC">
          <w:rPr>
            <w:rStyle w:val="Hyperlink"/>
            <w:rFonts w:ascii="Arial" w:hAnsi="Arial" w:cs="Arial"/>
          </w:rPr>
          <w:t>eb-jsr@gmx.de</w:t>
        </w:r>
      </w:hyperlink>
      <w:r w:rsidR="00443D17" w:rsidRPr="00A36DAC">
        <w:rPr>
          <w:rStyle w:val="Hyperlink"/>
          <w:rFonts w:ascii="Arial" w:hAnsi="Arial" w:cs="Arial"/>
        </w:rPr>
        <w:t xml:space="preserve"> </w:t>
      </w:r>
    </w:p>
    <w:sectPr w:rsidR="00443D17" w:rsidRPr="00A36DAC"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B74" w:rsidRDefault="00E47B74">
      <w:r>
        <w:separator/>
      </w:r>
    </w:p>
  </w:endnote>
  <w:endnote w:type="continuationSeparator" w:id="0">
    <w:p w:rsidR="00E47B74" w:rsidRDefault="00E47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B74" w:rsidRDefault="00E47B74">
      <w:r>
        <w:rPr>
          <w:color w:val="000000"/>
        </w:rPr>
        <w:ptab w:relativeTo="margin" w:alignment="center" w:leader="none"/>
      </w:r>
    </w:p>
  </w:footnote>
  <w:footnote w:type="continuationSeparator" w:id="0">
    <w:p w:rsidR="00E47B74" w:rsidRDefault="00E47B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57FB3"/>
    <w:rsid w:val="000703FB"/>
    <w:rsid w:val="00070455"/>
    <w:rsid w:val="00087CB5"/>
    <w:rsid w:val="000A4E07"/>
    <w:rsid w:val="000D578E"/>
    <w:rsid w:val="000F5394"/>
    <w:rsid w:val="00125BCE"/>
    <w:rsid w:val="0013197E"/>
    <w:rsid w:val="0019014E"/>
    <w:rsid w:val="001A1246"/>
    <w:rsid w:val="001E1959"/>
    <w:rsid w:val="001F0FB0"/>
    <w:rsid w:val="00202347"/>
    <w:rsid w:val="0022175E"/>
    <w:rsid w:val="00253281"/>
    <w:rsid w:val="00257444"/>
    <w:rsid w:val="00295D09"/>
    <w:rsid w:val="002C43CA"/>
    <w:rsid w:val="002D5DED"/>
    <w:rsid w:val="002E0B48"/>
    <w:rsid w:val="00313DC2"/>
    <w:rsid w:val="003153FD"/>
    <w:rsid w:val="003312FF"/>
    <w:rsid w:val="003763A2"/>
    <w:rsid w:val="00396808"/>
    <w:rsid w:val="003A604A"/>
    <w:rsid w:val="003B772B"/>
    <w:rsid w:val="003C330B"/>
    <w:rsid w:val="003D0E35"/>
    <w:rsid w:val="003D126D"/>
    <w:rsid w:val="003F6C8E"/>
    <w:rsid w:val="00417EB4"/>
    <w:rsid w:val="00430D50"/>
    <w:rsid w:val="00431DDC"/>
    <w:rsid w:val="00443D17"/>
    <w:rsid w:val="004756AD"/>
    <w:rsid w:val="0049570C"/>
    <w:rsid w:val="00496DA7"/>
    <w:rsid w:val="004B41ED"/>
    <w:rsid w:val="004C7643"/>
    <w:rsid w:val="005015BA"/>
    <w:rsid w:val="00510BEC"/>
    <w:rsid w:val="00513FD5"/>
    <w:rsid w:val="00524B60"/>
    <w:rsid w:val="00533BCA"/>
    <w:rsid w:val="00552F6D"/>
    <w:rsid w:val="00562E53"/>
    <w:rsid w:val="00594C15"/>
    <w:rsid w:val="005A63A2"/>
    <w:rsid w:val="005A68AD"/>
    <w:rsid w:val="005B170A"/>
    <w:rsid w:val="005B5DAC"/>
    <w:rsid w:val="005B7EBC"/>
    <w:rsid w:val="005D426E"/>
    <w:rsid w:val="005E1594"/>
    <w:rsid w:val="005E1CE0"/>
    <w:rsid w:val="0060584A"/>
    <w:rsid w:val="0061663C"/>
    <w:rsid w:val="006267AC"/>
    <w:rsid w:val="00653339"/>
    <w:rsid w:val="00723543"/>
    <w:rsid w:val="00731113"/>
    <w:rsid w:val="007702E5"/>
    <w:rsid w:val="00785D79"/>
    <w:rsid w:val="007A4633"/>
    <w:rsid w:val="007C283A"/>
    <w:rsid w:val="007C2B62"/>
    <w:rsid w:val="007C2CF8"/>
    <w:rsid w:val="007D2224"/>
    <w:rsid w:val="007D7DC1"/>
    <w:rsid w:val="00803A31"/>
    <w:rsid w:val="00806D43"/>
    <w:rsid w:val="008078D5"/>
    <w:rsid w:val="0084767B"/>
    <w:rsid w:val="00873176"/>
    <w:rsid w:val="008A2A5A"/>
    <w:rsid w:val="008A51E1"/>
    <w:rsid w:val="008D1B01"/>
    <w:rsid w:val="008D1CD2"/>
    <w:rsid w:val="009020CB"/>
    <w:rsid w:val="0092744C"/>
    <w:rsid w:val="009433C2"/>
    <w:rsid w:val="00973610"/>
    <w:rsid w:val="009A2FCA"/>
    <w:rsid w:val="009B49D4"/>
    <w:rsid w:val="00A22554"/>
    <w:rsid w:val="00A30346"/>
    <w:rsid w:val="00A36DAC"/>
    <w:rsid w:val="00A40E2F"/>
    <w:rsid w:val="00A63529"/>
    <w:rsid w:val="00A81613"/>
    <w:rsid w:val="00AA6AF0"/>
    <w:rsid w:val="00AE16FB"/>
    <w:rsid w:val="00AE5ABE"/>
    <w:rsid w:val="00AF7B83"/>
    <w:rsid w:val="00B10FAB"/>
    <w:rsid w:val="00B31A3F"/>
    <w:rsid w:val="00B71A19"/>
    <w:rsid w:val="00B7687E"/>
    <w:rsid w:val="00B82D24"/>
    <w:rsid w:val="00BC69C7"/>
    <w:rsid w:val="00C500E5"/>
    <w:rsid w:val="00C62C88"/>
    <w:rsid w:val="00D04F23"/>
    <w:rsid w:val="00D13757"/>
    <w:rsid w:val="00D260D9"/>
    <w:rsid w:val="00D306D2"/>
    <w:rsid w:val="00D36D54"/>
    <w:rsid w:val="00D44743"/>
    <w:rsid w:val="00D47B48"/>
    <w:rsid w:val="00D92B4E"/>
    <w:rsid w:val="00D9552B"/>
    <w:rsid w:val="00DD4370"/>
    <w:rsid w:val="00DD66ED"/>
    <w:rsid w:val="00E153B9"/>
    <w:rsid w:val="00E22292"/>
    <w:rsid w:val="00E31E89"/>
    <w:rsid w:val="00E341BA"/>
    <w:rsid w:val="00E47B74"/>
    <w:rsid w:val="00E7684E"/>
    <w:rsid w:val="00E835D3"/>
    <w:rsid w:val="00EA465A"/>
    <w:rsid w:val="00EE4F1B"/>
    <w:rsid w:val="00F0432C"/>
    <w:rsid w:val="00F14449"/>
    <w:rsid w:val="00F615AB"/>
    <w:rsid w:val="00F70F9E"/>
    <w:rsid w:val="00F8451D"/>
    <w:rsid w:val="00F92DC8"/>
    <w:rsid w:val="00F955BA"/>
    <w:rsid w:val="00F957E2"/>
    <w:rsid w:val="00FC62A8"/>
    <w:rsid w:val="00FD4F7A"/>
    <w:rsid w:val="00FE2BA2"/>
    <w:rsid w:val="00FF1A81"/>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 w:type="character" w:styleId="BesuchterHyperlink">
    <w:name w:val="FollowedHyperlink"/>
    <w:basedOn w:val="Absatz-Standardschriftart"/>
    <w:uiPriority w:val="99"/>
    <w:semiHidden/>
    <w:unhideWhenUsed/>
    <w:rsid w:val="008731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 w:type="character" w:styleId="BesuchterHyperlink">
    <w:name w:val="FollowedHyperlink"/>
    <w:basedOn w:val="Absatz-Standardschriftart"/>
    <w:uiPriority w:val="99"/>
    <w:semiHidden/>
    <w:unhideWhenUsed/>
    <w:rsid w:val="00873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6807">
      <w:bodyDiv w:val="1"/>
      <w:marLeft w:val="0"/>
      <w:marRight w:val="0"/>
      <w:marTop w:val="0"/>
      <w:marBottom w:val="0"/>
      <w:divBdr>
        <w:top w:val="none" w:sz="0" w:space="0" w:color="auto"/>
        <w:left w:val="none" w:sz="0" w:space="0" w:color="auto"/>
        <w:bottom w:val="none" w:sz="0" w:space="0" w:color="auto"/>
        <w:right w:val="none" w:sz="0" w:space="0" w:color="auto"/>
      </w:divBdr>
    </w:div>
    <w:div w:id="1502086252">
      <w:bodyDiv w:val="1"/>
      <w:marLeft w:val="0"/>
      <w:marRight w:val="0"/>
      <w:marTop w:val="0"/>
      <w:marBottom w:val="0"/>
      <w:divBdr>
        <w:top w:val="none" w:sz="0" w:space="0" w:color="auto"/>
        <w:left w:val="none" w:sz="0" w:space="0" w:color="auto"/>
        <w:bottom w:val="none" w:sz="0" w:space="0" w:color="auto"/>
        <w:right w:val="none" w:sz="0" w:space="0" w:color="auto"/>
      </w:divBdr>
      <w:divsChild>
        <w:div w:id="5308019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b-jsr@gmx.de" TargetMode="External"/><Relationship Id="rId5" Type="http://schemas.openxmlformats.org/officeDocument/2006/relationships/webSettings" Target="webSettings.xml"/><Relationship Id="rId10" Type="http://schemas.openxmlformats.org/officeDocument/2006/relationships/hyperlink" Target="http://www.jsr-hersbruck.de" TargetMode="External"/><Relationship Id="rId4" Type="http://schemas.openxmlformats.org/officeDocument/2006/relationships/settings" Target="settings.xml"/><Relationship Id="rId9" Type="http://schemas.openxmlformats.org/officeDocument/2006/relationships/hyperlink" Target="http://www.lpa.bayer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322</Words>
  <Characters>2031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2</cp:revision>
  <cp:lastPrinted>2019-01-22T17:45:00Z</cp:lastPrinted>
  <dcterms:created xsi:type="dcterms:W3CDTF">2019-02-17T18:52:00Z</dcterms:created>
  <dcterms:modified xsi:type="dcterms:W3CDTF">2019-02-17T18:52:00Z</dcterms:modified>
</cp:coreProperties>
</file>