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224" w:rsidRDefault="007D2224" w:rsidP="008A2A5A">
      <w:pPr>
        <w:ind w:left="4320"/>
        <w:jc w:val="right"/>
        <w:rPr>
          <w:rFonts w:ascii="Tahoma" w:hAnsi="Tahoma" w:cs="Tahoma"/>
          <w:b/>
          <w:bCs/>
        </w:rPr>
      </w:pPr>
    </w:p>
    <w:p w:rsidR="00EE454A" w:rsidRDefault="00EE454A" w:rsidP="008A2A5A">
      <w:pPr>
        <w:ind w:left="4320"/>
        <w:jc w:val="right"/>
        <w:rPr>
          <w:rFonts w:ascii="Tahoma" w:hAnsi="Tahoma" w:cs="Tahoma"/>
          <w:b/>
          <w:bCs/>
        </w:rPr>
      </w:pPr>
    </w:p>
    <w:p w:rsidR="00EE454A" w:rsidRDefault="00EE454A" w:rsidP="008A2A5A">
      <w:pPr>
        <w:ind w:left="4320"/>
        <w:jc w:val="right"/>
        <w:rPr>
          <w:rFonts w:ascii="Tahoma" w:hAnsi="Tahoma" w:cs="Tahoma"/>
          <w:b/>
          <w:bCs/>
        </w:rPr>
      </w:pPr>
    </w:p>
    <w:tbl>
      <w:tblPr>
        <w:tblStyle w:val="Tabellenraster"/>
        <w:tblW w:w="0" w:type="auto"/>
        <w:tblInd w:w="392" w:type="dxa"/>
        <w:tblLook w:val="04A0" w:firstRow="1" w:lastRow="0" w:firstColumn="1" w:lastColumn="0" w:noHBand="0" w:noVBand="1"/>
      </w:tblPr>
      <w:tblGrid>
        <w:gridCol w:w="4688"/>
        <w:gridCol w:w="4558"/>
      </w:tblGrid>
      <w:tr w:rsidR="007D2224" w:rsidTr="007D2224">
        <w:tc>
          <w:tcPr>
            <w:tcW w:w="4819" w:type="dxa"/>
            <w:tcBorders>
              <w:top w:val="nil"/>
              <w:left w:val="nil"/>
              <w:bottom w:val="nil"/>
              <w:right w:val="nil"/>
            </w:tcBorders>
          </w:tcPr>
          <w:p w:rsidR="00A63529" w:rsidRDefault="00A63529" w:rsidP="00F8451D">
            <w:pPr>
              <w:ind w:left="360"/>
              <w:rPr>
                <w:rFonts w:ascii="Tahoma" w:hAnsi="Tahoma" w:cs="Tahoma"/>
                <w:b/>
                <w:bCs/>
                <w:sz w:val="48"/>
                <w:szCs w:val="48"/>
              </w:rPr>
            </w:pPr>
          </w:p>
          <w:p w:rsidR="007D2224" w:rsidRPr="00F8451D" w:rsidRDefault="00BC558E" w:rsidP="00F8451D">
            <w:pPr>
              <w:ind w:left="360"/>
              <w:rPr>
                <w:rFonts w:ascii="Tahoma" w:hAnsi="Tahoma" w:cs="Tahoma"/>
                <w:b/>
                <w:bCs/>
                <w:sz w:val="48"/>
                <w:szCs w:val="48"/>
              </w:rPr>
            </w:pPr>
            <w:r>
              <w:rPr>
                <w:rFonts w:ascii="Tahoma" w:hAnsi="Tahoma" w:cs="Tahoma"/>
                <w:b/>
                <w:bCs/>
                <w:sz w:val="48"/>
                <w:szCs w:val="48"/>
              </w:rPr>
              <w:t>6</w:t>
            </w:r>
            <w:r w:rsidR="00562E53" w:rsidRPr="00F8451D">
              <w:rPr>
                <w:rFonts w:ascii="Tahoma" w:hAnsi="Tahoma" w:cs="Tahoma"/>
                <w:b/>
                <w:bCs/>
                <w:sz w:val="48"/>
                <w:szCs w:val="48"/>
              </w:rPr>
              <w:t>.</w:t>
            </w:r>
            <w:r w:rsidR="005B5DAC">
              <w:rPr>
                <w:rFonts w:ascii="Tahoma" w:hAnsi="Tahoma" w:cs="Tahoma"/>
                <w:b/>
                <w:bCs/>
                <w:sz w:val="48"/>
                <w:szCs w:val="48"/>
              </w:rPr>
              <w:t xml:space="preserve"> Newsletter </w:t>
            </w:r>
            <w:r>
              <w:rPr>
                <w:rFonts w:ascii="Tahoma" w:hAnsi="Tahoma" w:cs="Tahoma"/>
                <w:b/>
                <w:bCs/>
                <w:sz w:val="48"/>
                <w:szCs w:val="48"/>
              </w:rPr>
              <w:t>April</w:t>
            </w:r>
            <w:r w:rsidR="0061195C">
              <w:rPr>
                <w:rFonts w:ascii="Tahoma" w:hAnsi="Tahoma" w:cs="Tahoma"/>
                <w:b/>
                <w:bCs/>
                <w:sz w:val="48"/>
                <w:szCs w:val="48"/>
              </w:rPr>
              <w:t xml:space="preserve"> </w:t>
            </w:r>
            <w:r w:rsidR="006B7B05">
              <w:rPr>
                <w:rFonts w:ascii="Tahoma" w:hAnsi="Tahoma" w:cs="Tahoma"/>
                <w:b/>
                <w:bCs/>
                <w:sz w:val="48"/>
                <w:szCs w:val="48"/>
              </w:rPr>
              <w:t>2020</w:t>
            </w:r>
          </w:p>
          <w:p w:rsidR="007D2224" w:rsidRDefault="007D2224" w:rsidP="008A2A5A">
            <w:pPr>
              <w:jc w:val="right"/>
              <w:rPr>
                <w:rFonts w:ascii="Tahoma" w:hAnsi="Tahoma" w:cs="Tahoma"/>
                <w:b/>
                <w:bCs/>
              </w:rPr>
            </w:pPr>
          </w:p>
        </w:tc>
        <w:tc>
          <w:tcPr>
            <w:tcW w:w="4643" w:type="dxa"/>
            <w:tcBorders>
              <w:top w:val="nil"/>
              <w:left w:val="nil"/>
              <w:bottom w:val="nil"/>
              <w:right w:val="nil"/>
            </w:tcBorders>
          </w:tcPr>
          <w:p w:rsidR="007D2224" w:rsidRDefault="007D2224" w:rsidP="008A2A5A">
            <w:pPr>
              <w:jc w:val="right"/>
              <w:rPr>
                <w:rFonts w:ascii="Tahoma" w:hAnsi="Tahoma" w:cs="Tahoma"/>
                <w:b/>
                <w:bCs/>
              </w:rPr>
            </w:pPr>
            <w:r>
              <w:rPr>
                <w:noProof/>
                <w:lang w:eastAsia="de-DE" w:bidi="ar-SA"/>
              </w:rPr>
              <w:drawing>
                <wp:inline distT="0" distB="0" distL="0" distR="0" wp14:anchorId="5E32E2FD" wp14:editId="613AEB4F">
                  <wp:extent cx="2152650" cy="1340968"/>
                  <wp:effectExtent l="0" t="0" r="0" b="0"/>
                  <wp:docPr id="2" name="Grafik 2" descr="C:\Users\Andrea\AppData\Local\Microsoft\Windows\Temporary Internet Files\Content.Outlook\O53W09I5\Logo Elternbe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O53W09I5\Logo Elternbeir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93" cy="1342490"/>
                          </a:xfrm>
                          <a:prstGeom prst="rect">
                            <a:avLst/>
                          </a:prstGeom>
                          <a:noFill/>
                          <a:ln>
                            <a:noFill/>
                          </a:ln>
                        </pic:spPr>
                      </pic:pic>
                    </a:graphicData>
                  </a:graphic>
                </wp:inline>
              </w:drawing>
            </w:r>
          </w:p>
        </w:tc>
      </w:tr>
    </w:tbl>
    <w:p w:rsidR="00A63529" w:rsidRDefault="002D5DED" w:rsidP="00803A31">
      <w:pPr>
        <w:rPr>
          <w:rFonts w:ascii="Tahoma" w:hAnsi="Tahoma" w:cs="Tahoma"/>
          <w:b/>
          <w:bCs/>
        </w:rPr>
      </w:pPr>
      <w:r>
        <w:rPr>
          <w:rFonts w:ascii="Tahoma" w:hAnsi="Tahoma" w:cs="Tahoma"/>
          <w:b/>
          <w:bCs/>
        </w:rPr>
        <w:t xml:space="preserve"> </w:t>
      </w:r>
    </w:p>
    <w:p w:rsidR="00AE16FB" w:rsidRDefault="00AE16FB" w:rsidP="00803A31">
      <w:pPr>
        <w:rPr>
          <w:rStyle w:val="Internetlink"/>
          <w:rFonts w:ascii="Tahoma" w:hAnsi="Tahoma" w:cs="Tahoma"/>
          <w:b/>
          <w:color w:val="auto"/>
          <w:sz w:val="36"/>
          <w:szCs w:val="36"/>
          <w:u w:val="none"/>
        </w:rPr>
      </w:pPr>
    </w:p>
    <w:p w:rsidR="008F2692" w:rsidRDefault="008F2692" w:rsidP="00803A31">
      <w:pPr>
        <w:rPr>
          <w:rStyle w:val="Internetlink"/>
          <w:rFonts w:ascii="Tahoma" w:hAnsi="Tahoma" w:cs="Tahoma"/>
          <w:b/>
          <w:color w:val="auto"/>
          <w:sz w:val="36"/>
          <w:szCs w:val="36"/>
          <w:u w:val="none"/>
        </w:rPr>
      </w:pPr>
    </w:p>
    <w:p w:rsidR="00DD66ED" w:rsidRPr="00A36DAC" w:rsidRDefault="00070455">
      <w:pPr>
        <w:rPr>
          <w:rFonts w:ascii="Arial" w:hAnsi="Arial" w:cs="Arial"/>
          <w:kern w:val="0"/>
          <w:lang w:bidi="ar-SA"/>
        </w:rPr>
      </w:pPr>
      <w:r w:rsidRPr="00A36DAC">
        <w:rPr>
          <w:rFonts w:ascii="Arial" w:hAnsi="Arial" w:cs="Arial"/>
          <w:kern w:val="0"/>
          <w:lang w:bidi="ar-SA"/>
        </w:rPr>
        <w:t>Liebe Eltern,</w:t>
      </w:r>
    </w:p>
    <w:p w:rsidR="00891E06" w:rsidRDefault="004231CD" w:rsidP="00891E06">
      <w:pPr>
        <w:autoSpaceDE w:val="0"/>
        <w:rPr>
          <w:rFonts w:ascii="Arial" w:hAnsi="Arial" w:cs="Arial"/>
        </w:rPr>
      </w:pPr>
      <w:r>
        <w:rPr>
          <w:rFonts w:ascii="Arial" w:eastAsia="Arial" w:hAnsi="Arial" w:cs="Arial"/>
        </w:rPr>
        <w:t>wir</w:t>
      </w:r>
      <w:r w:rsidR="00891E06">
        <w:rPr>
          <w:rFonts w:ascii="Arial" w:eastAsia="Arial" w:hAnsi="Arial" w:cs="Arial"/>
        </w:rPr>
        <w:t xml:space="preserve"> </w:t>
      </w:r>
      <w:r>
        <w:rPr>
          <w:rFonts w:ascii="Arial" w:eastAsia="Arial" w:hAnsi="Arial" w:cs="Arial"/>
        </w:rPr>
        <w:t>stehen</w:t>
      </w:r>
      <w:r w:rsidR="00891E06">
        <w:rPr>
          <w:rFonts w:ascii="Arial" w:eastAsia="Arial" w:hAnsi="Arial" w:cs="Arial"/>
        </w:rPr>
        <w:t xml:space="preserve"> im wöchentlichen Austausch mit der Schulleitung, um </w:t>
      </w:r>
      <w:r>
        <w:rPr>
          <w:rFonts w:ascii="Arial" w:eastAsia="Arial" w:hAnsi="Arial" w:cs="Arial"/>
        </w:rPr>
        <w:t>uns</w:t>
      </w:r>
      <w:r w:rsidR="00891E06">
        <w:rPr>
          <w:rFonts w:ascii="Arial" w:eastAsia="Arial" w:hAnsi="Arial" w:cs="Arial"/>
        </w:rPr>
        <w:t xml:space="preserve"> über das sogenannte „</w:t>
      </w:r>
      <w:proofErr w:type="spellStart"/>
      <w:r w:rsidR="00891E06">
        <w:rPr>
          <w:rFonts w:ascii="Arial" w:eastAsia="Arial" w:hAnsi="Arial" w:cs="Arial"/>
        </w:rPr>
        <w:t>Homeschooling</w:t>
      </w:r>
      <w:proofErr w:type="spellEnd"/>
      <w:r w:rsidR="00891E06">
        <w:rPr>
          <w:rFonts w:ascii="Arial" w:eastAsia="Arial" w:hAnsi="Arial" w:cs="Arial"/>
        </w:rPr>
        <w:t xml:space="preserve">“ auszutauschen und um die Abläufe mit der Schulleitung zu optimieren. </w:t>
      </w:r>
      <w:r>
        <w:rPr>
          <w:rFonts w:ascii="Arial" w:eastAsia="Arial" w:hAnsi="Arial" w:cs="Arial"/>
        </w:rPr>
        <w:t xml:space="preserve">Außerdem erhalten wir vom Landeselternverband (LEV-RS) laufen neue Informationen. </w:t>
      </w:r>
      <w:r w:rsidR="00891E06">
        <w:rPr>
          <w:rFonts w:ascii="Arial" w:eastAsia="Arial" w:hAnsi="Arial" w:cs="Arial"/>
        </w:rPr>
        <w:t>Daher können wir Ihnen heute einige</w:t>
      </w:r>
      <w:r>
        <w:rPr>
          <w:rFonts w:ascii="Arial" w:eastAsia="Arial" w:hAnsi="Arial" w:cs="Arial"/>
        </w:rPr>
        <w:t xml:space="preserve">s </w:t>
      </w:r>
      <w:r w:rsidR="00891E06">
        <w:rPr>
          <w:rFonts w:ascii="Arial" w:eastAsia="Arial" w:hAnsi="Arial" w:cs="Arial"/>
        </w:rPr>
        <w:t xml:space="preserve">bekannt geben: Eine </w:t>
      </w:r>
      <w:r w:rsidR="00891E06" w:rsidRPr="005A372D">
        <w:rPr>
          <w:rFonts w:ascii="Arial" w:hAnsi="Arial" w:cs="Arial"/>
        </w:rPr>
        <w:t xml:space="preserve">Kontaktaufnahme mit </w:t>
      </w:r>
      <w:r w:rsidR="00891E06">
        <w:rPr>
          <w:rFonts w:ascii="Arial" w:hAnsi="Arial" w:cs="Arial"/>
        </w:rPr>
        <w:t xml:space="preserve">den </w:t>
      </w:r>
      <w:r w:rsidR="00891E06" w:rsidRPr="005A372D">
        <w:rPr>
          <w:rFonts w:ascii="Arial" w:hAnsi="Arial" w:cs="Arial"/>
        </w:rPr>
        <w:t xml:space="preserve">Lehrern </w:t>
      </w:r>
      <w:r w:rsidR="00891E06">
        <w:rPr>
          <w:rFonts w:ascii="Arial" w:hAnsi="Arial" w:cs="Arial"/>
        </w:rPr>
        <w:t xml:space="preserve">an unserer Schule </w:t>
      </w:r>
      <w:r w:rsidR="00891E06" w:rsidRPr="005A372D">
        <w:rPr>
          <w:rFonts w:ascii="Arial" w:hAnsi="Arial" w:cs="Arial"/>
        </w:rPr>
        <w:t xml:space="preserve">ist </w:t>
      </w:r>
      <w:r>
        <w:rPr>
          <w:rFonts w:ascii="Arial" w:hAnsi="Arial" w:cs="Arial"/>
        </w:rPr>
        <w:t>nur</w:t>
      </w:r>
      <w:r w:rsidR="00891E06" w:rsidRPr="005A372D">
        <w:rPr>
          <w:rFonts w:ascii="Arial" w:hAnsi="Arial" w:cs="Arial"/>
        </w:rPr>
        <w:t xml:space="preserve"> über E-Mail </w:t>
      </w:r>
      <w:r w:rsidR="00891E06">
        <w:rPr>
          <w:rFonts w:ascii="Arial" w:hAnsi="Arial" w:cs="Arial"/>
        </w:rPr>
        <w:t>m</w:t>
      </w:r>
      <w:r w:rsidR="00891E06" w:rsidRPr="005A372D">
        <w:rPr>
          <w:rFonts w:ascii="Arial" w:hAnsi="Arial" w:cs="Arial"/>
        </w:rPr>
        <w:t xml:space="preserve">öglich. Feste Sprechstundentermine werden nicht angeboten. </w:t>
      </w:r>
    </w:p>
    <w:p w:rsidR="00891E06" w:rsidRDefault="00891E06" w:rsidP="00891E06">
      <w:pPr>
        <w:autoSpaceDE w:val="0"/>
        <w:rPr>
          <w:rFonts w:ascii="Arial" w:hAnsi="Arial" w:cs="Arial"/>
        </w:rPr>
      </w:pPr>
      <w:r>
        <w:rPr>
          <w:rFonts w:ascii="Arial" w:eastAsia="Arial" w:hAnsi="Arial" w:cs="Arial"/>
        </w:rPr>
        <w:t>Im Laufe dieser Woche werden von der Schulleitung zwei Abfragen ge</w:t>
      </w:r>
      <w:r w:rsidR="004231CD">
        <w:rPr>
          <w:rFonts w:ascii="Arial" w:eastAsia="Arial" w:hAnsi="Arial" w:cs="Arial"/>
        </w:rPr>
        <w:t>startet</w:t>
      </w:r>
      <w:r>
        <w:rPr>
          <w:rFonts w:ascii="Arial" w:eastAsia="Arial" w:hAnsi="Arial" w:cs="Arial"/>
        </w:rPr>
        <w:t xml:space="preserve">. Zum einen über die Zufriedenheit mit dem </w:t>
      </w:r>
      <w:proofErr w:type="spellStart"/>
      <w:r>
        <w:rPr>
          <w:rFonts w:ascii="Arial" w:eastAsia="Arial" w:hAnsi="Arial" w:cs="Arial"/>
        </w:rPr>
        <w:t>Homeschooling</w:t>
      </w:r>
      <w:proofErr w:type="spellEnd"/>
      <w:r>
        <w:rPr>
          <w:rFonts w:ascii="Arial" w:eastAsia="Arial" w:hAnsi="Arial" w:cs="Arial"/>
        </w:rPr>
        <w:t xml:space="preserve"> und zum anderen über </w:t>
      </w:r>
      <w:r>
        <w:rPr>
          <w:rFonts w:ascii="Arial" w:hAnsi="Arial" w:cs="Arial"/>
        </w:rPr>
        <w:t xml:space="preserve">den </w:t>
      </w:r>
      <w:r w:rsidRPr="005A372D">
        <w:rPr>
          <w:rFonts w:ascii="Arial" w:hAnsi="Arial" w:cs="Arial"/>
        </w:rPr>
        <w:t xml:space="preserve">Bedarf </w:t>
      </w:r>
      <w:r>
        <w:rPr>
          <w:rFonts w:ascii="Arial" w:hAnsi="Arial" w:cs="Arial"/>
        </w:rPr>
        <w:t xml:space="preserve">für </w:t>
      </w:r>
      <w:r w:rsidRPr="005A372D">
        <w:rPr>
          <w:rFonts w:ascii="Arial" w:hAnsi="Arial" w:cs="Arial"/>
        </w:rPr>
        <w:t xml:space="preserve">Microsoft Office </w:t>
      </w:r>
      <w:r>
        <w:rPr>
          <w:rFonts w:ascii="Arial" w:hAnsi="Arial" w:cs="Arial"/>
        </w:rPr>
        <w:t xml:space="preserve">365 </w:t>
      </w:r>
      <w:r w:rsidRPr="005A372D">
        <w:rPr>
          <w:rFonts w:ascii="Arial" w:hAnsi="Arial" w:cs="Arial"/>
        </w:rPr>
        <w:t>Lizenzen</w:t>
      </w:r>
      <w:r>
        <w:rPr>
          <w:rFonts w:ascii="Arial" w:hAnsi="Arial" w:cs="Arial"/>
        </w:rPr>
        <w:t xml:space="preserve">. Bitte beteiligen Sie sich </w:t>
      </w:r>
      <w:r w:rsidR="004231CD">
        <w:rPr>
          <w:rFonts w:ascii="Arial" w:hAnsi="Arial" w:cs="Arial"/>
        </w:rPr>
        <w:t xml:space="preserve">zahlreich </w:t>
      </w:r>
      <w:r>
        <w:rPr>
          <w:rFonts w:ascii="Arial" w:hAnsi="Arial" w:cs="Arial"/>
        </w:rPr>
        <w:t xml:space="preserve">an der </w:t>
      </w:r>
      <w:proofErr w:type="spellStart"/>
      <w:r>
        <w:rPr>
          <w:rFonts w:ascii="Arial" w:hAnsi="Arial" w:cs="Arial"/>
        </w:rPr>
        <w:t>Homeschooling</w:t>
      </w:r>
      <w:proofErr w:type="spellEnd"/>
      <w:r>
        <w:rPr>
          <w:rFonts w:ascii="Arial" w:hAnsi="Arial" w:cs="Arial"/>
        </w:rPr>
        <w:t xml:space="preserve">-Abfrage. </w:t>
      </w:r>
    </w:p>
    <w:p w:rsidR="00891E06" w:rsidRPr="00BC558E" w:rsidRDefault="00891E06" w:rsidP="00891E06">
      <w:pPr>
        <w:autoSpaceDE w:val="0"/>
        <w:rPr>
          <w:rFonts w:ascii="Arial" w:eastAsia="Arial" w:hAnsi="Arial" w:cs="Arial"/>
        </w:rPr>
      </w:pPr>
      <w:r>
        <w:rPr>
          <w:rFonts w:ascii="Arial" w:hAnsi="Arial" w:cs="Arial"/>
        </w:rPr>
        <w:t xml:space="preserve"> </w:t>
      </w:r>
    </w:p>
    <w:p w:rsidR="00891E06" w:rsidRDefault="00891E06" w:rsidP="00BC558E">
      <w:pPr>
        <w:tabs>
          <w:tab w:val="center" w:pos="6237"/>
          <w:tab w:val="right" w:pos="10065"/>
        </w:tabs>
        <w:rPr>
          <w:rFonts w:ascii="Arial" w:hAnsi="Arial" w:cs="Arial"/>
          <w:bCs/>
        </w:rPr>
      </w:pPr>
      <w:r>
        <w:rPr>
          <w:rFonts w:ascii="Arial" w:hAnsi="Arial" w:cs="Arial"/>
          <w:bCs/>
        </w:rPr>
        <w:t>A</w:t>
      </w:r>
      <w:r w:rsidR="00BC558E">
        <w:rPr>
          <w:rFonts w:ascii="Arial" w:hAnsi="Arial" w:cs="Arial"/>
          <w:bCs/>
        </w:rPr>
        <w:t>ktuell gibt es ständig wechselnde Informationen z</w:t>
      </w:r>
      <w:r w:rsidR="00BC558E" w:rsidRPr="00BC558E">
        <w:rPr>
          <w:rFonts w:ascii="Arial" w:hAnsi="Arial" w:cs="Arial"/>
          <w:bCs/>
        </w:rPr>
        <w:t xml:space="preserve">um Unterricht </w:t>
      </w:r>
      <w:r w:rsidR="00BC558E">
        <w:rPr>
          <w:rFonts w:ascii="Arial" w:hAnsi="Arial" w:cs="Arial"/>
          <w:bCs/>
        </w:rPr>
        <w:t>der 10. Klässler aus dem Kultusministerium. Es ist für unsere Schulleitung eine große Herausforderung diesen</w:t>
      </w:r>
      <w:r>
        <w:rPr>
          <w:rFonts w:ascii="Arial" w:hAnsi="Arial" w:cs="Arial"/>
          <w:bCs/>
        </w:rPr>
        <w:t xml:space="preserve"> schwankenden</w:t>
      </w:r>
      <w:r w:rsidR="00BC558E">
        <w:rPr>
          <w:rFonts w:ascii="Arial" w:hAnsi="Arial" w:cs="Arial"/>
          <w:bCs/>
        </w:rPr>
        <w:t xml:space="preserve"> Vorgaben gerecht zu werden. </w:t>
      </w:r>
      <w:r w:rsidR="004231CD">
        <w:rPr>
          <w:rFonts w:ascii="Arial" w:hAnsi="Arial" w:cs="Arial"/>
          <w:bCs/>
        </w:rPr>
        <w:t>Wie bekannt,</w:t>
      </w:r>
      <w:r w:rsidR="00BC558E">
        <w:rPr>
          <w:rFonts w:ascii="Arial" w:hAnsi="Arial" w:cs="Arial"/>
          <w:bCs/>
        </w:rPr>
        <w:t xml:space="preserve"> </w:t>
      </w:r>
      <w:r w:rsidR="00BC558E" w:rsidRPr="00BC558E">
        <w:rPr>
          <w:rFonts w:ascii="Arial" w:hAnsi="Arial" w:cs="Arial"/>
          <w:bCs/>
        </w:rPr>
        <w:t>sind bestimmte Maßnahmen nötig, wie z.B. es darf sich nur die halbe Klassenstärke in einem Raum aufhalten</w:t>
      </w:r>
      <w:r>
        <w:rPr>
          <w:rFonts w:ascii="Arial" w:hAnsi="Arial" w:cs="Arial"/>
          <w:bCs/>
        </w:rPr>
        <w:t>.</w:t>
      </w:r>
      <w:r w:rsidR="00BC558E" w:rsidRPr="00BC558E">
        <w:rPr>
          <w:rFonts w:ascii="Arial" w:hAnsi="Arial" w:cs="Arial"/>
          <w:bCs/>
        </w:rPr>
        <w:t xml:space="preserve"> Abstandsregelungen, strenge Hygienemaßnahmen, Schichtbetrieb, </w:t>
      </w:r>
      <w:proofErr w:type="spellStart"/>
      <w:r w:rsidR="00BC558E" w:rsidRPr="00BC558E">
        <w:rPr>
          <w:rFonts w:ascii="Arial" w:hAnsi="Arial" w:cs="Arial"/>
          <w:bCs/>
        </w:rPr>
        <w:t>etc</w:t>
      </w:r>
      <w:proofErr w:type="spellEnd"/>
      <w:r w:rsidR="00BC558E">
        <w:rPr>
          <w:rFonts w:ascii="Arial" w:hAnsi="Arial" w:cs="Arial"/>
          <w:bCs/>
        </w:rPr>
        <w:t xml:space="preserve"> sind einzuhalten</w:t>
      </w:r>
      <w:r w:rsidR="00BC558E" w:rsidRPr="00BC558E">
        <w:rPr>
          <w:rFonts w:ascii="Arial" w:hAnsi="Arial" w:cs="Arial"/>
          <w:bCs/>
        </w:rPr>
        <w:t>.</w:t>
      </w:r>
    </w:p>
    <w:p w:rsidR="00BC558E" w:rsidRPr="00BC558E" w:rsidRDefault="00BC558E" w:rsidP="00BC558E">
      <w:pPr>
        <w:tabs>
          <w:tab w:val="center" w:pos="6237"/>
          <w:tab w:val="right" w:pos="10065"/>
        </w:tabs>
        <w:rPr>
          <w:rFonts w:ascii="Arial" w:hAnsi="Arial" w:cs="Arial"/>
          <w:bCs/>
        </w:rPr>
      </w:pPr>
      <w:r w:rsidRPr="00BC558E">
        <w:rPr>
          <w:rFonts w:ascii="Arial" w:hAnsi="Arial" w:cs="Arial"/>
          <w:bCs/>
        </w:rPr>
        <w:t xml:space="preserve"> </w:t>
      </w:r>
    </w:p>
    <w:p w:rsidR="00BC558E" w:rsidRPr="00BC558E" w:rsidRDefault="00BC558E" w:rsidP="00BC558E">
      <w:pPr>
        <w:tabs>
          <w:tab w:val="center" w:pos="6237"/>
          <w:tab w:val="right" w:pos="10065"/>
        </w:tabs>
        <w:rPr>
          <w:rFonts w:ascii="Arial" w:hAnsi="Arial" w:cs="Arial"/>
          <w:bCs/>
        </w:rPr>
      </w:pPr>
      <w:r w:rsidRPr="00BC558E">
        <w:rPr>
          <w:rFonts w:ascii="Arial" w:hAnsi="Arial" w:cs="Arial"/>
          <w:bCs/>
        </w:rPr>
        <w:t xml:space="preserve">All dies war in den Medien und in den verschiedenen KMS kommuniziert. Doch gerade bei den Leistungsnachweisen und beim Stundenplan fehlten einige wichtige Informationen. So z.B. die Vorbereitung für die </w:t>
      </w:r>
      <w:proofErr w:type="spellStart"/>
      <w:r w:rsidRPr="00BC558E">
        <w:rPr>
          <w:rFonts w:ascii="Arial" w:hAnsi="Arial" w:cs="Arial"/>
          <w:bCs/>
        </w:rPr>
        <w:t>Speakingtests</w:t>
      </w:r>
      <w:proofErr w:type="spellEnd"/>
      <w:r w:rsidRPr="00BC558E">
        <w:rPr>
          <w:rFonts w:ascii="Arial" w:hAnsi="Arial" w:cs="Arial"/>
          <w:bCs/>
        </w:rPr>
        <w:t xml:space="preserve">, die in dieser Unterrichtswoche im Mittelpunkt stehen sollten. Für jede Abschlussklasse sind in dieser Woche 4 – 5 Unterrichtstunden als Vorbereitung vorgesehen. Hier werden in den kleinen Gruppen Probedurchläufe gemacht um die Ängste zu nehmen und um Sicherheit zu geben. Durch die kleinen Gruppen herrschen hier gute Bedingungen.  </w:t>
      </w:r>
    </w:p>
    <w:p w:rsidR="00BC558E" w:rsidRPr="00BC558E" w:rsidRDefault="00BC558E" w:rsidP="00BC558E">
      <w:pPr>
        <w:tabs>
          <w:tab w:val="center" w:pos="6237"/>
          <w:tab w:val="right" w:pos="10065"/>
        </w:tabs>
        <w:rPr>
          <w:rFonts w:ascii="Arial" w:hAnsi="Arial" w:cs="Arial"/>
          <w:bCs/>
        </w:rPr>
      </w:pPr>
    </w:p>
    <w:p w:rsidR="00BC558E" w:rsidRPr="00BC558E" w:rsidRDefault="00BC558E" w:rsidP="00BC558E">
      <w:pPr>
        <w:pStyle w:val="KeinLeerraum"/>
        <w:rPr>
          <w:rFonts w:ascii="Arial" w:hAnsi="Arial" w:cs="Arial"/>
          <w:bCs/>
        </w:rPr>
      </w:pPr>
      <w:r w:rsidRPr="00BC558E">
        <w:rPr>
          <w:rFonts w:ascii="Arial" w:hAnsi="Arial" w:cs="Arial"/>
          <w:bCs/>
        </w:rPr>
        <w:t xml:space="preserve">Der Unterricht in Nebenfächern soll </w:t>
      </w:r>
      <w:proofErr w:type="gramStart"/>
      <w:r w:rsidRPr="00BC558E">
        <w:rPr>
          <w:rFonts w:ascii="Arial" w:hAnsi="Arial" w:cs="Arial"/>
          <w:bCs/>
        </w:rPr>
        <w:t>den SchülerInnen</w:t>
      </w:r>
      <w:proofErr w:type="gramEnd"/>
      <w:r w:rsidRPr="00BC558E">
        <w:rPr>
          <w:rFonts w:ascii="Arial" w:hAnsi="Arial" w:cs="Arial"/>
          <w:bCs/>
        </w:rPr>
        <w:t xml:space="preserve"> zum Notenausgleich dienen und wird in den nächsten Wochen zurückgefahren. Eine Leistungsmessung erfolgt nur dort, wo es unbedingt nötig ist. Mündliche Noten sind individuell möglich. </w:t>
      </w:r>
    </w:p>
    <w:p w:rsidR="00BC558E" w:rsidRPr="00BC558E" w:rsidRDefault="00BC558E" w:rsidP="00BC558E">
      <w:pPr>
        <w:tabs>
          <w:tab w:val="center" w:pos="6237"/>
          <w:tab w:val="right" w:pos="10065"/>
        </w:tabs>
        <w:rPr>
          <w:rFonts w:ascii="Arial" w:hAnsi="Arial" w:cs="Arial"/>
          <w:bCs/>
        </w:rPr>
      </w:pPr>
    </w:p>
    <w:p w:rsidR="00BC558E" w:rsidRPr="00BC558E" w:rsidRDefault="00BC558E" w:rsidP="00BC558E">
      <w:pPr>
        <w:pStyle w:val="KeinLeerraum"/>
        <w:rPr>
          <w:rFonts w:ascii="Arial" w:hAnsi="Arial" w:cs="Arial"/>
          <w:bCs/>
        </w:rPr>
      </w:pPr>
      <w:r w:rsidRPr="00BC558E">
        <w:rPr>
          <w:rFonts w:ascii="Arial" w:hAnsi="Arial" w:cs="Arial"/>
          <w:bCs/>
        </w:rPr>
        <w:t xml:space="preserve">Für die Leistungsnachweise gibt es die Empfehlung, dass maximal 5 Leistungsnachweise bis zur Abschlussprüfung geschrieben werden sollten. Davon sind </w:t>
      </w:r>
      <w:r w:rsidR="004231CD">
        <w:rPr>
          <w:rFonts w:ascii="Arial" w:hAnsi="Arial" w:cs="Arial"/>
          <w:bCs/>
        </w:rPr>
        <w:t>drei</w:t>
      </w:r>
      <w:r w:rsidRPr="00BC558E">
        <w:rPr>
          <w:rFonts w:ascii="Arial" w:hAnsi="Arial" w:cs="Arial"/>
          <w:bCs/>
        </w:rPr>
        <w:t xml:space="preserve"> große und zwei kleine Leistungsnachweise angedacht. Mündliche Abfragen können individuell erfolgen. Es steht das Wohl des Schülers im Vordergrund</w:t>
      </w:r>
    </w:p>
    <w:p w:rsidR="00BC558E" w:rsidRPr="00BC558E" w:rsidRDefault="00BC558E" w:rsidP="00BC558E">
      <w:pPr>
        <w:autoSpaceDE w:val="0"/>
        <w:rPr>
          <w:rFonts w:ascii="Arial" w:hAnsi="Arial" w:cs="Arial"/>
        </w:rPr>
      </w:pPr>
    </w:p>
    <w:p w:rsidR="00BC558E" w:rsidRPr="00BC558E" w:rsidRDefault="00BC558E" w:rsidP="00BC558E">
      <w:pPr>
        <w:autoSpaceDE w:val="0"/>
        <w:rPr>
          <w:rFonts w:ascii="Arial" w:eastAsia="Arial" w:hAnsi="Arial" w:cs="Arial"/>
        </w:rPr>
      </w:pPr>
      <w:r w:rsidRPr="00BC558E">
        <w:rPr>
          <w:rFonts w:ascii="Arial" w:eastAsia="Arial" w:hAnsi="Arial" w:cs="Arial"/>
        </w:rPr>
        <w:t>Ab dem 11.05. könnten dann die 9. Jahrgangsstufen unter den gleichen Maßnahmen ggf. ebenfalls wieder in die Schule gehen. Vorher wird jedoch evaluiert. Weitere Informationen werden Ende dieser Woche, nach der Abstimmung der Ministerpräsidenten und Kultusminister folgen. Ein Austausch der Minister erfolgt künftig alle zwei Wochen.</w:t>
      </w:r>
    </w:p>
    <w:p w:rsidR="00BC558E" w:rsidRPr="00BC558E" w:rsidRDefault="00BC558E" w:rsidP="00BC558E">
      <w:pPr>
        <w:autoSpaceDE w:val="0"/>
        <w:rPr>
          <w:rFonts w:ascii="Arial" w:eastAsia="Arial" w:hAnsi="Arial" w:cs="Arial"/>
        </w:rPr>
      </w:pPr>
    </w:p>
    <w:p w:rsidR="008F2692" w:rsidRDefault="008F2692" w:rsidP="00BC558E">
      <w:pPr>
        <w:autoSpaceDE w:val="0"/>
        <w:rPr>
          <w:rFonts w:ascii="Arial" w:eastAsia="Arial" w:hAnsi="Arial" w:cs="Arial"/>
        </w:rPr>
      </w:pPr>
    </w:p>
    <w:p w:rsidR="008F2692" w:rsidRDefault="008F2692" w:rsidP="00BC558E">
      <w:pPr>
        <w:autoSpaceDE w:val="0"/>
        <w:rPr>
          <w:rFonts w:ascii="Arial" w:eastAsia="Arial" w:hAnsi="Arial" w:cs="Arial"/>
        </w:rPr>
      </w:pPr>
    </w:p>
    <w:p w:rsidR="008F2692" w:rsidRDefault="008F2692" w:rsidP="00BC558E">
      <w:pPr>
        <w:autoSpaceDE w:val="0"/>
        <w:rPr>
          <w:rFonts w:ascii="Arial" w:eastAsia="Arial" w:hAnsi="Arial" w:cs="Arial"/>
        </w:rPr>
      </w:pPr>
    </w:p>
    <w:p w:rsidR="008F2692" w:rsidRDefault="008F2692" w:rsidP="00BC558E">
      <w:pPr>
        <w:autoSpaceDE w:val="0"/>
        <w:rPr>
          <w:rFonts w:ascii="Arial" w:eastAsia="Arial" w:hAnsi="Arial" w:cs="Arial"/>
        </w:rPr>
      </w:pPr>
    </w:p>
    <w:p w:rsidR="008F2692" w:rsidRDefault="008F2692" w:rsidP="00BC558E">
      <w:pPr>
        <w:autoSpaceDE w:val="0"/>
        <w:rPr>
          <w:rFonts w:ascii="Arial" w:eastAsia="Arial" w:hAnsi="Arial" w:cs="Arial"/>
        </w:rPr>
      </w:pPr>
    </w:p>
    <w:p w:rsidR="008F2692" w:rsidRDefault="008F2692" w:rsidP="00BC558E">
      <w:pPr>
        <w:autoSpaceDE w:val="0"/>
        <w:rPr>
          <w:rFonts w:ascii="Arial" w:eastAsia="Arial" w:hAnsi="Arial" w:cs="Arial"/>
        </w:rPr>
      </w:pPr>
    </w:p>
    <w:p w:rsidR="008F2692" w:rsidRDefault="008F2692" w:rsidP="00BC558E">
      <w:pPr>
        <w:autoSpaceDE w:val="0"/>
        <w:rPr>
          <w:rFonts w:ascii="Arial" w:eastAsia="Arial" w:hAnsi="Arial" w:cs="Arial"/>
        </w:rPr>
      </w:pPr>
    </w:p>
    <w:p w:rsidR="008F2692" w:rsidRDefault="008F2692" w:rsidP="00BC558E">
      <w:pPr>
        <w:autoSpaceDE w:val="0"/>
        <w:rPr>
          <w:rFonts w:ascii="Arial" w:eastAsia="Arial" w:hAnsi="Arial" w:cs="Arial"/>
        </w:rPr>
      </w:pPr>
    </w:p>
    <w:p w:rsidR="008F2692" w:rsidRDefault="008F2692" w:rsidP="00BC558E">
      <w:pPr>
        <w:autoSpaceDE w:val="0"/>
        <w:rPr>
          <w:rFonts w:ascii="Arial" w:eastAsia="Arial" w:hAnsi="Arial" w:cs="Arial"/>
        </w:rPr>
      </w:pPr>
    </w:p>
    <w:p w:rsidR="00BC558E" w:rsidRPr="00BC558E" w:rsidRDefault="00BC558E" w:rsidP="00BC558E">
      <w:pPr>
        <w:autoSpaceDE w:val="0"/>
        <w:rPr>
          <w:rFonts w:ascii="Arial" w:eastAsia="Arial" w:hAnsi="Arial" w:cs="Arial"/>
        </w:rPr>
      </w:pPr>
      <w:r w:rsidRPr="00BC558E">
        <w:rPr>
          <w:rFonts w:ascii="Arial" w:eastAsia="Arial" w:hAnsi="Arial" w:cs="Arial"/>
        </w:rPr>
        <w:t xml:space="preserve">Für die Jahrgänge 5 bis 8 gibt es derzeit keinen </w:t>
      </w:r>
      <w:proofErr w:type="spellStart"/>
      <w:r w:rsidR="004231CD">
        <w:rPr>
          <w:rFonts w:ascii="Arial" w:eastAsia="Arial" w:hAnsi="Arial" w:cs="Arial"/>
        </w:rPr>
        <w:t>konkreten</w:t>
      </w:r>
      <w:r w:rsidRPr="00BC558E">
        <w:rPr>
          <w:rFonts w:ascii="Arial" w:eastAsia="Arial" w:hAnsi="Arial" w:cs="Arial"/>
        </w:rPr>
        <w:t>Termin</w:t>
      </w:r>
      <w:proofErr w:type="spellEnd"/>
      <w:r w:rsidRPr="00BC558E">
        <w:rPr>
          <w:rFonts w:ascii="Arial" w:eastAsia="Arial" w:hAnsi="Arial" w:cs="Arial"/>
        </w:rPr>
        <w:t xml:space="preserve"> bis wann wieder Unterricht in den Schulen stattfinden wird. </w:t>
      </w:r>
      <w:r w:rsidR="004231CD">
        <w:rPr>
          <w:rFonts w:ascii="Arial" w:eastAsia="Arial" w:hAnsi="Arial" w:cs="Arial"/>
        </w:rPr>
        <w:t xml:space="preserve">Auch wenn inzwischen von Schulbesuchen aller Schüler nach den Pfingstferien gesprochen wird. </w:t>
      </w:r>
      <w:r w:rsidRPr="00BC558E">
        <w:rPr>
          <w:rFonts w:ascii="Arial" w:eastAsia="Arial" w:hAnsi="Arial" w:cs="Arial"/>
        </w:rPr>
        <w:t>Der Onlineunterricht soll den gelernten Stoff vertiefen und stückweise neuen Stoff beinhalten. Darüber gibt es keine Leistungsmessungen.</w:t>
      </w:r>
    </w:p>
    <w:p w:rsidR="008F2692" w:rsidRDefault="00BC558E" w:rsidP="00BC558E">
      <w:pPr>
        <w:autoSpaceDE w:val="0"/>
        <w:rPr>
          <w:rFonts w:ascii="Arial" w:eastAsia="Arial" w:hAnsi="Arial" w:cs="Arial"/>
        </w:rPr>
      </w:pPr>
      <w:r w:rsidRPr="00BC558E">
        <w:rPr>
          <w:rFonts w:ascii="Arial" w:eastAsia="Arial" w:hAnsi="Arial" w:cs="Arial"/>
        </w:rPr>
        <w:t>Nach dem allgemeinen Schulstart, wann immer dieser auch sein wird, gibt es dann eine Phase des Ankommens um Defizite auszugleichen.</w:t>
      </w:r>
    </w:p>
    <w:p w:rsidR="008F2692" w:rsidRPr="00BC558E" w:rsidRDefault="008F2692" w:rsidP="00BC558E">
      <w:pPr>
        <w:autoSpaceDE w:val="0"/>
        <w:rPr>
          <w:rFonts w:ascii="Arial" w:eastAsia="Arial" w:hAnsi="Arial" w:cs="Arial"/>
        </w:rPr>
      </w:pPr>
    </w:p>
    <w:p w:rsidR="00BC558E" w:rsidRPr="00BC558E" w:rsidRDefault="00BC558E" w:rsidP="00BC558E">
      <w:pPr>
        <w:autoSpaceDE w:val="0"/>
        <w:rPr>
          <w:rFonts w:ascii="Arial" w:eastAsia="Arial" w:hAnsi="Arial" w:cs="Arial"/>
        </w:rPr>
      </w:pPr>
      <w:r w:rsidRPr="00BC558E">
        <w:rPr>
          <w:rFonts w:ascii="Arial" w:eastAsia="Arial" w:hAnsi="Arial" w:cs="Arial"/>
        </w:rPr>
        <w:t>Es ist für alle SchülerInnen ein vorrücken auf Probe ist vorgesehen.</w:t>
      </w:r>
    </w:p>
    <w:p w:rsidR="00BC558E" w:rsidRDefault="00BC558E" w:rsidP="00BC558E">
      <w:pPr>
        <w:autoSpaceDE w:val="0"/>
        <w:rPr>
          <w:rFonts w:ascii="Arial" w:eastAsia="Arial" w:hAnsi="Arial" w:cs="Arial"/>
        </w:rPr>
      </w:pPr>
      <w:r w:rsidRPr="00BC558E">
        <w:rPr>
          <w:rFonts w:ascii="Arial" w:eastAsia="Arial" w:hAnsi="Arial" w:cs="Arial"/>
        </w:rPr>
        <w:t>Im nächsten Schuljahr finden keine oder nur wenige freiwilligen Wahlfächer/</w:t>
      </w:r>
      <w:proofErr w:type="spellStart"/>
      <w:r w:rsidRPr="00BC558E">
        <w:rPr>
          <w:rFonts w:ascii="Arial" w:eastAsia="Arial" w:hAnsi="Arial" w:cs="Arial"/>
        </w:rPr>
        <w:t>AG’s</w:t>
      </w:r>
      <w:proofErr w:type="spellEnd"/>
      <w:r w:rsidRPr="00BC558E">
        <w:rPr>
          <w:rFonts w:ascii="Arial" w:eastAsia="Arial" w:hAnsi="Arial" w:cs="Arial"/>
        </w:rPr>
        <w:t xml:space="preserve"> statt, sondern es wird Förderunterricht gegeben um die Defizite der aktuellen Jahrgangsstufe auszugleichen. </w:t>
      </w:r>
      <w:r w:rsidR="004231CD">
        <w:rPr>
          <w:rFonts w:ascii="Arial" w:eastAsia="Arial" w:hAnsi="Arial" w:cs="Arial"/>
        </w:rPr>
        <w:t>Ob Schülerfahrten stattfinden können ist noch unklar.</w:t>
      </w:r>
      <w:bookmarkStart w:id="0" w:name="_GoBack"/>
      <w:bookmarkEnd w:id="0"/>
    </w:p>
    <w:p w:rsidR="00891E06" w:rsidRDefault="00891E06" w:rsidP="00BC558E">
      <w:pPr>
        <w:autoSpaceDE w:val="0"/>
        <w:rPr>
          <w:rFonts w:ascii="Arial" w:eastAsia="Arial" w:hAnsi="Arial" w:cs="Arial"/>
        </w:rPr>
      </w:pPr>
    </w:p>
    <w:p w:rsidR="009A107B" w:rsidRPr="00BC558E" w:rsidRDefault="009A107B" w:rsidP="003763A2">
      <w:pPr>
        <w:rPr>
          <w:rFonts w:ascii="Arial" w:hAnsi="Arial" w:cs="Arial"/>
          <w:noProof/>
          <w:lang w:eastAsia="de-DE" w:bidi="ar-SA"/>
        </w:rPr>
      </w:pPr>
    </w:p>
    <w:p w:rsidR="009A107B" w:rsidRPr="00BC558E" w:rsidRDefault="009A107B" w:rsidP="003763A2">
      <w:pPr>
        <w:rPr>
          <w:rFonts w:ascii="Arial" w:hAnsi="Arial" w:cs="Arial"/>
          <w:noProof/>
          <w:lang w:eastAsia="de-DE" w:bidi="ar-SA"/>
        </w:rPr>
      </w:pPr>
    </w:p>
    <w:p w:rsidR="005D426E" w:rsidRPr="00A36DAC" w:rsidRDefault="00430D50" w:rsidP="005D426E">
      <w:pPr>
        <w:rPr>
          <w:rFonts w:ascii="Arial" w:hAnsi="Arial" w:cs="Arial"/>
          <w:sz w:val="18"/>
          <w:szCs w:val="18"/>
        </w:rPr>
      </w:pPr>
      <w:r w:rsidRPr="00A36DAC">
        <w:rPr>
          <w:rFonts w:ascii="Arial" w:hAnsi="Arial" w:cs="Arial"/>
          <w:sz w:val="18"/>
          <w:szCs w:val="18"/>
        </w:rPr>
        <w:t>Wichtige</w:t>
      </w:r>
      <w:r w:rsidR="00070455" w:rsidRPr="00A36DAC">
        <w:rPr>
          <w:rFonts w:ascii="Arial" w:hAnsi="Arial" w:cs="Arial"/>
          <w:sz w:val="18"/>
          <w:szCs w:val="18"/>
        </w:rPr>
        <w:t xml:space="preserve"> Informationen finden Sie </w:t>
      </w:r>
      <w:r w:rsidR="00FF1A81" w:rsidRPr="00A36DAC">
        <w:rPr>
          <w:rFonts w:ascii="Arial" w:hAnsi="Arial" w:cs="Arial"/>
          <w:sz w:val="18"/>
          <w:szCs w:val="18"/>
        </w:rPr>
        <w:t>außerdem</w:t>
      </w:r>
      <w:r w:rsidR="00070455" w:rsidRPr="00A36DAC">
        <w:rPr>
          <w:rFonts w:ascii="Arial" w:hAnsi="Arial" w:cs="Arial"/>
          <w:sz w:val="18"/>
          <w:szCs w:val="18"/>
        </w:rPr>
        <w:t xml:space="preserve"> </w:t>
      </w:r>
      <w:r w:rsidR="00653339" w:rsidRPr="00A36DAC">
        <w:rPr>
          <w:rFonts w:ascii="Arial" w:hAnsi="Arial" w:cs="Arial"/>
          <w:sz w:val="18"/>
          <w:szCs w:val="18"/>
        </w:rPr>
        <w:t>unter</w:t>
      </w:r>
      <w:r w:rsidR="00070455" w:rsidRPr="00A36DAC">
        <w:rPr>
          <w:rFonts w:ascii="Arial" w:hAnsi="Arial" w:cs="Arial"/>
          <w:sz w:val="18"/>
          <w:szCs w:val="18"/>
        </w:rPr>
        <w:t xml:space="preserve"> der</w:t>
      </w:r>
      <w:r w:rsidR="00653339" w:rsidRPr="00A36DAC">
        <w:rPr>
          <w:rFonts w:ascii="Arial" w:hAnsi="Arial" w:cs="Arial"/>
          <w:sz w:val="18"/>
          <w:szCs w:val="18"/>
        </w:rPr>
        <w:t xml:space="preserve"> Seite des Elternbeirats</w:t>
      </w:r>
      <w:r w:rsidR="00070455" w:rsidRPr="00A36DAC">
        <w:rPr>
          <w:rFonts w:ascii="Arial" w:hAnsi="Arial" w:cs="Arial"/>
          <w:sz w:val="18"/>
          <w:szCs w:val="18"/>
        </w:rPr>
        <w:t xml:space="preserve"> </w:t>
      </w:r>
      <w:r w:rsidR="00653339" w:rsidRPr="00A36DAC">
        <w:rPr>
          <w:rFonts w:ascii="Arial" w:hAnsi="Arial" w:cs="Arial"/>
          <w:sz w:val="18"/>
          <w:szCs w:val="18"/>
        </w:rPr>
        <w:t xml:space="preserve">auf der </w:t>
      </w:r>
      <w:r w:rsidR="00070455" w:rsidRPr="00A36DAC">
        <w:rPr>
          <w:rFonts w:ascii="Arial" w:hAnsi="Arial" w:cs="Arial"/>
          <w:sz w:val="18"/>
          <w:szCs w:val="18"/>
        </w:rPr>
        <w:t xml:space="preserve">Homepage der JSR unter </w:t>
      </w:r>
      <w:hyperlink r:id="rId8" w:history="1">
        <w:r w:rsidR="00F0432C" w:rsidRPr="00A36DAC">
          <w:rPr>
            <w:rStyle w:val="Hyperlink"/>
            <w:rFonts w:ascii="Arial" w:hAnsi="Arial" w:cs="Arial"/>
            <w:sz w:val="18"/>
            <w:szCs w:val="18"/>
          </w:rPr>
          <w:t>www.jsr-hersbruck.de</w:t>
        </w:r>
      </w:hyperlink>
      <w:r w:rsidR="00F0432C" w:rsidRPr="00A36DAC">
        <w:rPr>
          <w:rFonts w:ascii="Arial" w:hAnsi="Arial" w:cs="Arial"/>
          <w:sz w:val="18"/>
          <w:szCs w:val="18"/>
        </w:rPr>
        <w:t>.</w:t>
      </w:r>
    </w:p>
    <w:p w:rsidR="00F0432C" w:rsidRPr="00E153B9" w:rsidRDefault="00F0432C" w:rsidP="005D426E">
      <w:pPr>
        <w:rPr>
          <w:rFonts w:ascii="Tahoma" w:hAnsi="Tahoma" w:cs="Tahoma"/>
          <w:sz w:val="18"/>
          <w:szCs w:val="18"/>
        </w:rPr>
      </w:pPr>
      <w:r w:rsidRPr="00A36DAC">
        <w:rPr>
          <w:rFonts w:ascii="Arial" w:hAnsi="Arial" w:cs="Arial"/>
          <w:sz w:val="18"/>
          <w:szCs w:val="18"/>
        </w:rPr>
        <w:t>Dieser Newsletter erscheint einmal im Monat. Gerne kön</w:t>
      </w:r>
      <w:r w:rsidR="00430D50" w:rsidRPr="00A36DAC">
        <w:rPr>
          <w:rFonts w:ascii="Arial" w:hAnsi="Arial" w:cs="Arial"/>
          <w:sz w:val="18"/>
          <w:szCs w:val="18"/>
        </w:rPr>
        <w:t>nen Sie uns Ihre Themenwünsche ü</w:t>
      </w:r>
      <w:r w:rsidRPr="00A36DAC">
        <w:rPr>
          <w:rFonts w:ascii="Arial" w:hAnsi="Arial" w:cs="Arial"/>
          <w:sz w:val="18"/>
          <w:szCs w:val="18"/>
        </w:rPr>
        <w:t xml:space="preserve">ber die </w:t>
      </w:r>
      <w:r w:rsidR="00D9552B" w:rsidRPr="00A36DAC">
        <w:rPr>
          <w:rFonts w:ascii="Arial" w:hAnsi="Arial" w:cs="Arial"/>
          <w:sz w:val="18"/>
          <w:szCs w:val="18"/>
        </w:rPr>
        <w:t>bekannten</w:t>
      </w:r>
      <w:r w:rsidRPr="00A36DAC">
        <w:rPr>
          <w:rFonts w:ascii="Arial" w:hAnsi="Arial" w:cs="Arial"/>
          <w:sz w:val="18"/>
          <w:szCs w:val="18"/>
        </w:rPr>
        <w:t xml:space="preserve"> Kommunikationswege mitteilen</w:t>
      </w:r>
      <w:r w:rsidRPr="00E153B9">
        <w:rPr>
          <w:rFonts w:ascii="Tahoma" w:hAnsi="Tahoma" w:cs="Tahoma"/>
          <w:sz w:val="18"/>
          <w:szCs w:val="18"/>
        </w:rPr>
        <w:t>.</w:t>
      </w:r>
    </w:p>
    <w:p w:rsidR="003A604A" w:rsidRDefault="003A604A" w:rsidP="003763A2">
      <w:pPr>
        <w:rPr>
          <w:rFonts w:ascii="Tahoma" w:hAnsi="Tahoma" w:cs="Tahoma"/>
        </w:rPr>
      </w:pPr>
    </w:p>
    <w:p w:rsidR="00AE16FB" w:rsidRPr="005D426E" w:rsidRDefault="00AE16FB" w:rsidP="003763A2">
      <w:pPr>
        <w:rPr>
          <w:rFonts w:ascii="Tahoma" w:hAnsi="Tahoma" w:cs="Tahoma"/>
        </w:rPr>
      </w:pPr>
    </w:p>
    <w:p w:rsidR="000F5394" w:rsidRPr="00A36DAC" w:rsidRDefault="007D2224" w:rsidP="003763A2">
      <w:pPr>
        <w:rPr>
          <w:rFonts w:ascii="Arial" w:hAnsi="Arial" w:cs="Arial"/>
        </w:rPr>
      </w:pPr>
      <w:r w:rsidRPr="00A36DAC">
        <w:rPr>
          <w:rFonts w:ascii="Arial" w:hAnsi="Arial" w:cs="Arial"/>
        </w:rPr>
        <w:t xml:space="preserve">gez. </w:t>
      </w:r>
      <w:r w:rsidR="000D578E" w:rsidRPr="00A36DAC">
        <w:rPr>
          <w:rFonts w:ascii="Arial" w:hAnsi="Arial" w:cs="Arial"/>
        </w:rPr>
        <w:t xml:space="preserve">Andrea </w:t>
      </w:r>
      <w:proofErr w:type="spellStart"/>
      <w:r w:rsidR="000D578E" w:rsidRPr="00A36DAC">
        <w:rPr>
          <w:rFonts w:ascii="Arial" w:hAnsi="Arial" w:cs="Arial"/>
        </w:rPr>
        <w:t>Nüßlein</w:t>
      </w:r>
      <w:proofErr w:type="spellEnd"/>
      <w:r w:rsidRPr="00A36DAC">
        <w:rPr>
          <w:rFonts w:ascii="Arial" w:hAnsi="Arial" w:cs="Arial"/>
        </w:rPr>
        <w:t xml:space="preserve"> </w:t>
      </w:r>
    </w:p>
    <w:p w:rsidR="000D578E" w:rsidRPr="00A36DAC" w:rsidRDefault="000D578E" w:rsidP="003763A2">
      <w:pPr>
        <w:rPr>
          <w:rFonts w:ascii="Arial" w:hAnsi="Arial" w:cs="Arial"/>
        </w:rPr>
      </w:pPr>
      <w:r w:rsidRPr="00A36DAC">
        <w:rPr>
          <w:rFonts w:ascii="Arial" w:hAnsi="Arial" w:cs="Arial"/>
        </w:rPr>
        <w:t>Vorsitzende Elternbeirat JSR</w:t>
      </w:r>
    </w:p>
    <w:p w:rsidR="00443D17" w:rsidRPr="00A36DAC" w:rsidRDefault="005F6ECE" w:rsidP="003763A2">
      <w:pPr>
        <w:rPr>
          <w:rFonts w:ascii="Arial" w:hAnsi="Arial" w:cs="Arial"/>
        </w:rPr>
      </w:pPr>
      <w:hyperlink r:id="rId9" w:history="1">
        <w:r w:rsidR="00443D17" w:rsidRPr="00A36DAC">
          <w:rPr>
            <w:rStyle w:val="Hyperlink"/>
            <w:rFonts w:ascii="Arial" w:hAnsi="Arial" w:cs="Arial"/>
          </w:rPr>
          <w:t>eb-jsr@gmx.de</w:t>
        </w:r>
      </w:hyperlink>
      <w:r w:rsidR="00443D17" w:rsidRPr="00A36DAC">
        <w:rPr>
          <w:rStyle w:val="Hyperlink"/>
          <w:rFonts w:ascii="Arial" w:hAnsi="Arial" w:cs="Arial"/>
        </w:rPr>
        <w:t xml:space="preserve"> </w:t>
      </w:r>
    </w:p>
    <w:sectPr w:rsidR="00443D17" w:rsidRPr="00A36DAC" w:rsidSect="000F5394">
      <w:pgSz w:w="11906" w:h="16838"/>
      <w:pgMar w:top="142"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ECE" w:rsidRDefault="005F6ECE">
      <w:r>
        <w:separator/>
      </w:r>
    </w:p>
  </w:endnote>
  <w:endnote w:type="continuationSeparator" w:id="0">
    <w:p w:rsidR="005F6ECE" w:rsidRDefault="005F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ECE" w:rsidRDefault="005F6ECE">
      <w:r>
        <w:rPr>
          <w:color w:val="000000"/>
        </w:rPr>
        <w:ptab w:relativeTo="margin" w:alignment="center" w:leader="none"/>
      </w:r>
    </w:p>
  </w:footnote>
  <w:footnote w:type="continuationSeparator" w:id="0">
    <w:p w:rsidR="005F6ECE" w:rsidRDefault="005F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483"/>
    <w:multiLevelType w:val="hybridMultilevel"/>
    <w:tmpl w:val="0B4A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F4F3D"/>
    <w:multiLevelType w:val="hybridMultilevel"/>
    <w:tmpl w:val="40EA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D618F"/>
    <w:multiLevelType w:val="hybridMultilevel"/>
    <w:tmpl w:val="9EC2E886"/>
    <w:lvl w:ilvl="0" w:tplc="24B487E4">
      <w:start w:val="1"/>
      <w:numFmt w:val="decimal"/>
      <w:lvlText w:val="%1"/>
      <w:lvlJc w:val="left"/>
      <w:pPr>
        <w:ind w:left="1080" w:hanging="720"/>
      </w:pPr>
      <w:rPr>
        <w:rFonts w:hint="default"/>
        <w:sz w:val="6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56EE4"/>
    <w:multiLevelType w:val="hybridMultilevel"/>
    <w:tmpl w:val="C7EC2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BC47CF"/>
    <w:multiLevelType w:val="hybridMultilevel"/>
    <w:tmpl w:val="C3CE41DE"/>
    <w:lvl w:ilvl="0" w:tplc="6298CB0A">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054464"/>
    <w:multiLevelType w:val="hybridMultilevel"/>
    <w:tmpl w:val="C6E84B2E"/>
    <w:lvl w:ilvl="0" w:tplc="A32A0712">
      <w:start w:val="1"/>
      <w:numFmt w:val="bullet"/>
      <w:lvlText w:val=""/>
      <w:lvlJc w:val="left"/>
      <w:pPr>
        <w:tabs>
          <w:tab w:val="num" w:pos="720"/>
        </w:tabs>
        <w:ind w:left="720" w:hanging="360"/>
      </w:pPr>
      <w:rPr>
        <w:rFonts w:ascii="Symbol" w:hAnsi="Symbol" w:hint="default"/>
        <w:sz w:val="20"/>
      </w:rPr>
    </w:lvl>
    <w:lvl w:ilvl="1" w:tplc="7B18BA9A" w:tentative="1">
      <w:start w:val="1"/>
      <w:numFmt w:val="bullet"/>
      <w:lvlText w:val="o"/>
      <w:lvlJc w:val="left"/>
      <w:pPr>
        <w:tabs>
          <w:tab w:val="num" w:pos="1440"/>
        </w:tabs>
        <w:ind w:left="1440" w:hanging="360"/>
      </w:pPr>
      <w:rPr>
        <w:rFonts w:ascii="Courier New" w:hAnsi="Courier New" w:hint="default"/>
        <w:sz w:val="20"/>
      </w:rPr>
    </w:lvl>
    <w:lvl w:ilvl="2" w:tplc="2A5EE332" w:tentative="1">
      <w:start w:val="1"/>
      <w:numFmt w:val="bullet"/>
      <w:lvlText w:val=""/>
      <w:lvlJc w:val="left"/>
      <w:pPr>
        <w:tabs>
          <w:tab w:val="num" w:pos="2160"/>
        </w:tabs>
        <w:ind w:left="2160" w:hanging="360"/>
      </w:pPr>
      <w:rPr>
        <w:rFonts w:ascii="Wingdings" w:hAnsi="Wingdings" w:hint="default"/>
        <w:sz w:val="20"/>
      </w:rPr>
    </w:lvl>
    <w:lvl w:ilvl="3" w:tplc="AF829BD8" w:tentative="1">
      <w:start w:val="1"/>
      <w:numFmt w:val="bullet"/>
      <w:lvlText w:val=""/>
      <w:lvlJc w:val="left"/>
      <w:pPr>
        <w:tabs>
          <w:tab w:val="num" w:pos="2880"/>
        </w:tabs>
        <w:ind w:left="2880" w:hanging="360"/>
      </w:pPr>
      <w:rPr>
        <w:rFonts w:ascii="Wingdings" w:hAnsi="Wingdings" w:hint="default"/>
        <w:sz w:val="20"/>
      </w:rPr>
    </w:lvl>
    <w:lvl w:ilvl="4" w:tplc="5E08EF8C" w:tentative="1">
      <w:start w:val="1"/>
      <w:numFmt w:val="bullet"/>
      <w:lvlText w:val=""/>
      <w:lvlJc w:val="left"/>
      <w:pPr>
        <w:tabs>
          <w:tab w:val="num" w:pos="3600"/>
        </w:tabs>
        <w:ind w:left="3600" w:hanging="360"/>
      </w:pPr>
      <w:rPr>
        <w:rFonts w:ascii="Wingdings" w:hAnsi="Wingdings" w:hint="default"/>
        <w:sz w:val="20"/>
      </w:rPr>
    </w:lvl>
    <w:lvl w:ilvl="5" w:tplc="578CE774" w:tentative="1">
      <w:start w:val="1"/>
      <w:numFmt w:val="bullet"/>
      <w:lvlText w:val=""/>
      <w:lvlJc w:val="left"/>
      <w:pPr>
        <w:tabs>
          <w:tab w:val="num" w:pos="4320"/>
        </w:tabs>
        <w:ind w:left="4320" w:hanging="360"/>
      </w:pPr>
      <w:rPr>
        <w:rFonts w:ascii="Wingdings" w:hAnsi="Wingdings" w:hint="default"/>
        <w:sz w:val="20"/>
      </w:rPr>
    </w:lvl>
    <w:lvl w:ilvl="6" w:tplc="CBC4D702" w:tentative="1">
      <w:start w:val="1"/>
      <w:numFmt w:val="bullet"/>
      <w:lvlText w:val=""/>
      <w:lvlJc w:val="left"/>
      <w:pPr>
        <w:tabs>
          <w:tab w:val="num" w:pos="5040"/>
        </w:tabs>
        <w:ind w:left="5040" w:hanging="360"/>
      </w:pPr>
      <w:rPr>
        <w:rFonts w:ascii="Wingdings" w:hAnsi="Wingdings" w:hint="default"/>
        <w:sz w:val="20"/>
      </w:rPr>
    </w:lvl>
    <w:lvl w:ilvl="7" w:tplc="07FA50BA" w:tentative="1">
      <w:start w:val="1"/>
      <w:numFmt w:val="bullet"/>
      <w:lvlText w:val=""/>
      <w:lvlJc w:val="left"/>
      <w:pPr>
        <w:tabs>
          <w:tab w:val="num" w:pos="5760"/>
        </w:tabs>
        <w:ind w:left="5760" w:hanging="360"/>
      </w:pPr>
      <w:rPr>
        <w:rFonts w:ascii="Wingdings" w:hAnsi="Wingdings" w:hint="default"/>
        <w:sz w:val="20"/>
      </w:rPr>
    </w:lvl>
    <w:lvl w:ilvl="8" w:tplc="52529C3A"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0"/>
    <w:rsid w:val="00057FB3"/>
    <w:rsid w:val="000703FB"/>
    <w:rsid w:val="00070455"/>
    <w:rsid w:val="00087CB5"/>
    <w:rsid w:val="000A4E07"/>
    <w:rsid w:val="000D578E"/>
    <w:rsid w:val="000F5394"/>
    <w:rsid w:val="00125BCE"/>
    <w:rsid w:val="0013197E"/>
    <w:rsid w:val="00174A83"/>
    <w:rsid w:val="0019014E"/>
    <w:rsid w:val="001A1246"/>
    <w:rsid w:val="001E1959"/>
    <w:rsid w:val="001F0FB0"/>
    <w:rsid w:val="00202347"/>
    <w:rsid w:val="0022175E"/>
    <w:rsid w:val="00253281"/>
    <w:rsid w:val="00257444"/>
    <w:rsid w:val="00295D09"/>
    <w:rsid w:val="002A22FA"/>
    <w:rsid w:val="002C43CA"/>
    <w:rsid w:val="002D5DED"/>
    <w:rsid w:val="002E0B48"/>
    <w:rsid w:val="00313DC2"/>
    <w:rsid w:val="003153FD"/>
    <w:rsid w:val="003312FF"/>
    <w:rsid w:val="00342FF8"/>
    <w:rsid w:val="003763A2"/>
    <w:rsid w:val="00396808"/>
    <w:rsid w:val="003A604A"/>
    <w:rsid w:val="003B772B"/>
    <w:rsid w:val="003C330B"/>
    <w:rsid w:val="003D0E35"/>
    <w:rsid w:val="003D126D"/>
    <w:rsid w:val="003F6C8E"/>
    <w:rsid w:val="00417EB4"/>
    <w:rsid w:val="00421D28"/>
    <w:rsid w:val="004231CD"/>
    <w:rsid w:val="00430D50"/>
    <w:rsid w:val="00431DDC"/>
    <w:rsid w:val="00443D17"/>
    <w:rsid w:val="00467F8D"/>
    <w:rsid w:val="004756AD"/>
    <w:rsid w:val="0049570C"/>
    <w:rsid w:val="00496DA7"/>
    <w:rsid w:val="004B41ED"/>
    <w:rsid w:val="004C7643"/>
    <w:rsid w:val="005015BA"/>
    <w:rsid w:val="00510BEC"/>
    <w:rsid w:val="00513FD5"/>
    <w:rsid w:val="00524B60"/>
    <w:rsid w:val="00533BCA"/>
    <w:rsid w:val="00552F6D"/>
    <w:rsid w:val="00562E53"/>
    <w:rsid w:val="00594C15"/>
    <w:rsid w:val="005A63A2"/>
    <w:rsid w:val="005A68AD"/>
    <w:rsid w:val="005B170A"/>
    <w:rsid w:val="005B5DAC"/>
    <w:rsid w:val="005B7EBC"/>
    <w:rsid w:val="005D426E"/>
    <w:rsid w:val="005E1594"/>
    <w:rsid w:val="005E1CE0"/>
    <w:rsid w:val="005F6ECE"/>
    <w:rsid w:val="0060584A"/>
    <w:rsid w:val="0061195C"/>
    <w:rsid w:val="0061663C"/>
    <w:rsid w:val="006267AC"/>
    <w:rsid w:val="00653339"/>
    <w:rsid w:val="006B7B05"/>
    <w:rsid w:val="00700983"/>
    <w:rsid w:val="00723543"/>
    <w:rsid w:val="00731113"/>
    <w:rsid w:val="007702E5"/>
    <w:rsid w:val="00785D79"/>
    <w:rsid w:val="007A4633"/>
    <w:rsid w:val="007B032A"/>
    <w:rsid w:val="007C1185"/>
    <w:rsid w:val="007C283A"/>
    <w:rsid w:val="007C2B62"/>
    <w:rsid w:val="007C2CF8"/>
    <w:rsid w:val="007D2224"/>
    <w:rsid w:val="007D7DC1"/>
    <w:rsid w:val="00803A31"/>
    <w:rsid w:val="00804877"/>
    <w:rsid w:val="00806D43"/>
    <w:rsid w:val="008078D5"/>
    <w:rsid w:val="0084767B"/>
    <w:rsid w:val="00873176"/>
    <w:rsid w:val="00891E06"/>
    <w:rsid w:val="008A2A5A"/>
    <w:rsid w:val="008A51E1"/>
    <w:rsid w:val="008D1B01"/>
    <w:rsid w:val="008D1CD2"/>
    <w:rsid w:val="008D2A05"/>
    <w:rsid w:val="008F2692"/>
    <w:rsid w:val="009020CB"/>
    <w:rsid w:val="0092744C"/>
    <w:rsid w:val="009433C2"/>
    <w:rsid w:val="00973610"/>
    <w:rsid w:val="009A107B"/>
    <w:rsid w:val="009A2FCA"/>
    <w:rsid w:val="009B49D4"/>
    <w:rsid w:val="00A30346"/>
    <w:rsid w:val="00A36DAC"/>
    <w:rsid w:val="00A531F2"/>
    <w:rsid w:val="00A63529"/>
    <w:rsid w:val="00A81613"/>
    <w:rsid w:val="00AA6AF0"/>
    <w:rsid w:val="00AE16FB"/>
    <w:rsid w:val="00AE5ABE"/>
    <w:rsid w:val="00AF7B83"/>
    <w:rsid w:val="00B10FAB"/>
    <w:rsid w:val="00B31A3F"/>
    <w:rsid w:val="00B71A19"/>
    <w:rsid w:val="00B7687E"/>
    <w:rsid w:val="00B82D24"/>
    <w:rsid w:val="00BC558E"/>
    <w:rsid w:val="00BC69C7"/>
    <w:rsid w:val="00BF691F"/>
    <w:rsid w:val="00C500E5"/>
    <w:rsid w:val="00C62C88"/>
    <w:rsid w:val="00C84069"/>
    <w:rsid w:val="00D04F23"/>
    <w:rsid w:val="00D13757"/>
    <w:rsid w:val="00D260D9"/>
    <w:rsid w:val="00D306D2"/>
    <w:rsid w:val="00D36D54"/>
    <w:rsid w:val="00D44743"/>
    <w:rsid w:val="00D47B48"/>
    <w:rsid w:val="00D92B4E"/>
    <w:rsid w:val="00D9552B"/>
    <w:rsid w:val="00DD4370"/>
    <w:rsid w:val="00DD66ED"/>
    <w:rsid w:val="00E153B9"/>
    <w:rsid w:val="00E15E94"/>
    <w:rsid w:val="00E22292"/>
    <w:rsid w:val="00E27B86"/>
    <w:rsid w:val="00E31E89"/>
    <w:rsid w:val="00E341BA"/>
    <w:rsid w:val="00E7684E"/>
    <w:rsid w:val="00E835D3"/>
    <w:rsid w:val="00EA465A"/>
    <w:rsid w:val="00EE454A"/>
    <w:rsid w:val="00EE4F1B"/>
    <w:rsid w:val="00F0432C"/>
    <w:rsid w:val="00F14449"/>
    <w:rsid w:val="00F449CB"/>
    <w:rsid w:val="00F615AB"/>
    <w:rsid w:val="00F70F9E"/>
    <w:rsid w:val="00F8451D"/>
    <w:rsid w:val="00F955BA"/>
    <w:rsid w:val="00F957E2"/>
    <w:rsid w:val="00FC58D3"/>
    <w:rsid w:val="00FC62A8"/>
    <w:rsid w:val="00FD4F7A"/>
    <w:rsid w:val="00FE2BA2"/>
    <w:rsid w:val="00FF1A81"/>
    <w:rsid w:val="00FF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3755"/>
  <w15:docId w15:val="{D1D9B8E7-F440-4A5C-BAA2-CBB651AD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cs="Mangal"/>
    </w:rPr>
  </w:style>
  <w:style w:type="paragraph" w:styleId="berschrift1">
    <w:name w:val="heading 1"/>
    <w:basedOn w:val="Standard"/>
    <w:next w:val="Standard"/>
    <w:link w:val="berschrift1Zchn"/>
    <w:uiPriority w:val="9"/>
    <w:qFormat/>
    <w:rsid w:val="00A8161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3">
    <w:name w:val="heading 3"/>
    <w:basedOn w:val="Standard"/>
    <w:next w:val="Standard"/>
    <w:link w:val="berschrift3Zchn"/>
    <w:uiPriority w:val="9"/>
    <w:semiHidden/>
    <w:unhideWhenUsed/>
    <w:qFormat/>
    <w:rsid w:val="005B5DAC"/>
    <w:pPr>
      <w:keepNext/>
      <w:keepLines/>
      <w:spacing w:before="200"/>
      <w:outlineLvl w:val="2"/>
    </w:pPr>
    <w:rPr>
      <w:rFonts w:asciiTheme="majorHAnsi" w:eastAsiaTheme="majorEastAsia" w:hAnsiTheme="majorHAnsi"/>
      <w:b/>
      <w:bCs/>
      <w:color w:val="4F81BD" w:themeColor="accent1"/>
      <w:szCs w:val="21"/>
    </w:rPr>
  </w:style>
  <w:style w:type="paragraph" w:styleId="berschrift4">
    <w:name w:val="heading 4"/>
    <w:basedOn w:val="Standard"/>
    <w:next w:val="Standard"/>
    <w:link w:val="berschrift4Zchn"/>
    <w:uiPriority w:val="9"/>
    <w:unhideWhenUsed/>
    <w:qFormat/>
    <w:rsid w:val="00496DA7"/>
    <w:pPr>
      <w:keepNext/>
      <w:keepLines/>
      <w:spacing w:before="200"/>
      <w:outlineLvl w:val="3"/>
    </w:pPr>
    <w:rPr>
      <w:rFonts w:asciiTheme="majorHAnsi" w:eastAsiaTheme="majorEastAsia" w:hAnsiTheme="majorHAnsi"/>
      <w:b/>
      <w:bCs/>
      <w:i/>
      <w:iCs/>
      <w:color w:val="4F81BD"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NumberingSymbols">
    <w:name w:val="Numbering Symbols"/>
  </w:style>
  <w:style w:type="character" w:customStyle="1" w:styleId="VisitedInternetLink">
    <w:name w:val="Visited Internet Link"/>
    <w:rPr>
      <w:color w:val="800000"/>
      <w:u w:val="single"/>
    </w:rPr>
  </w:style>
  <w:style w:type="paragraph" w:styleId="Sprechblasentext">
    <w:name w:val="Balloon Text"/>
    <w:basedOn w:val="Standard"/>
    <w:link w:val="SprechblasentextZchn"/>
    <w:uiPriority w:val="99"/>
    <w:semiHidden/>
    <w:unhideWhenUsed/>
    <w:rsid w:val="004B41E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B41ED"/>
    <w:rPr>
      <w:rFonts w:ascii="Tahoma" w:hAnsi="Tahoma" w:cs="Mangal"/>
      <w:sz w:val="16"/>
      <w:szCs w:val="14"/>
    </w:rPr>
  </w:style>
  <w:style w:type="character" w:customStyle="1" w:styleId="Internetlink0">
    <w:name w:val="Internetlink"/>
    <w:rsid w:val="004B41ED"/>
    <w:rPr>
      <w:color w:val="000080"/>
      <w:u w:val="single"/>
    </w:rPr>
  </w:style>
  <w:style w:type="character" w:styleId="Hyperlink">
    <w:name w:val="Hyperlink"/>
    <w:basedOn w:val="Absatz-Standardschriftart"/>
    <w:uiPriority w:val="99"/>
    <w:unhideWhenUsed/>
    <w:rsid w:val="004B41ED"/>
    <w:rPr>
      <w:color w:val="0000FF" w:themeColor="hyperlink"/>
      <w:u w:val="single"/>
    </w:rPr>
  </w:style>
  <w:style w:type="paragraph" w:styleId="KeinLeerraum">
    <w:name w:val="No Spacing"/>
    <w:uiPriority w:val="1"/>
    <w:qFormat/>
    <w:rsid w:val="004B41ED"/>
    <w:pPr>
      <w:autoSpaceDN/>
      <w:textAlignment w:val="auto"/>
    </w:pPr>
    <w:rPr>
      <w:rFonts w:cs="Mangal"/>
      <w:kern w:val="0"/>
      <w:szCs w:val="21"/>
    </w:rPr>
  </w:style>
  <w:style w:type="paragraph" w:styleId="Listenabsatz">
    <w:name w:val="List Paragraph"/>
    <w:basedOn w:val="Standard"/>
    <w:uiPriority w:val="34"/>
    <w:qFormat/>
    <w:rsid w:val="00A81613"/>
    <w:pPr>
      <w:ind w:left="720"/>
      <w:contextualSpacing/>
    </w:pPr>
    <w:rPr>
      <w:szCs w:val="21"/>
    </w:rPr>
  </w:style>
  <w:style w:type="character" w:customStyle="1" w:styleId="berschrift1Zchn">
    <w:name w:val="Überschrift 1 Zchn"/>
    <w:basedOn w:val="Absatz-Standardschriftart"/>
    <w:link w:val="berschrift1"/>
    <w:uiPriority w:val="9"/>
    <w:rsid w:val="00A81613"/>
    <w:rPr>
      <w:rFonts w:asciiTheme="majorHAnsi" w:eastAsiaTheme="majorEastAsia" w:hAnsiTheme="majorHAnsi" w:cs="Mangal"/>
      <w:b/>
      <w:bCs/>
      <w:color w:val="365F91" w:themeColor="accent1" w:themeShade="BF"/>
      <w:sz w:val="28"/>
      <w:szCs w:val="25"/>
    </w:rPr>
  </w:style>
  <w:style w:type="table" w:styleId="Tabellenraster">
    <w:name w:val="Table Grid"/>
    <w:basedOn w:val="NormaleTabelle"/>
    <w:uiPriority w:val="59"/>
    <w:rsid w:val="007D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96DA7"/>
    <w:rPr>
      <w:rFonts w:asciiTheme="majorHAnsi" w:eastAsiaTheme="majorEastAsia" w:hAnsiTheme="majorHAnsi" w:cs="Mangal"/>
      <w:b/>
      <w:bCs/>
      <w:i/>
      <w:iCs/>
      <w:color w:val="4F81BD" w:themeColor="accent1"/>
      <w:szCs w:val="21"/>
    </w:rPr>
  </w:style>
  <w:style w:type="paragraph" w:styleId="StandardWeb">
    <w:name w:val="Normal (Web)"/>
    <w:basedOn w:val="Standard"/>
    <w:semiHidden/>
    <w:rsid w:val="00496DA7"/>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paragraph" w:customStyle="1" w:styleId="Default">
    <w:name w:val="Default"/>
    <w:rsid w:val="00F8451D"/>
    <w:pPr>
      <w:widowControl/>
      <w:suppressAutoHyphens w:val="0"/>
      <w:autoSpaceDE w:val="0"/>
      <w:adjustRightInd w:val="0"/>
      <w:textAlignment w:val="auto"/>
    </w:pPr>
    <w:rPr>
      <w:rFonts w:ascii="Arial" w:hAnsi="Arial" w:cs="Arial"/>
      <w:color w:val="000000"/>
      <w:kern w:val="0"/>
      <w:lang w:bidi="ar-SA"/>
    </w:rPr>
  </w:style>
  <w:style w:type="character" w:customStyle="1" w:styleId="berschrift3Zchn">
    <w:name w:val="Überschrift 3 Zchn"/>
    <w:basedOn w:val="Absatz-Standardschriftart"/>
    <w:link w:val="berschrift3"/>
    <w:uiPriority w:val="9"/>
    <w:semiHidden/>
    <w:rsid w:val="005B5DAC"/>
    <w:rPr>
      <w:rFonts w:asciiTheme="majorHAnsi" w:eastAsiaTheme="majorEastAsia" w:hAnsiTheme="majorHAnsi" w:cs="Mangal"/>
      <w:b/>
      <w:bCs/>
      <w:color w:val="4F81BD" w:themeColor="accent1"/>
      <w:szCs w:val="21"/>
    </w:rPr>
  </w:style>
  <w:style w:type="character" w:styleId="Zeilennummer">
    <w:name w:val="line number"/>
    <w:basedOn w:val="Absatz-Standardschriftart"/>
    <w:uiPriority w:val="99"/>
    <w:semiHidden/>
    <w:unhideWhenUsed/>
    <w:rsid w:val="00430D50"/>
  </w:style>
  <w:style w:type="character" w:styleId="Fett">
    <w:name w:val="Strong"/>
    <w:uiPriority w:val="22"/>
    <w:qFormat/>
    <w:rsid w:val="006267AC"/>
    <w:rPr>
      <w:b/>
      <w:bCs/>
    </w:rPr>
  </w:style>
  <w:style w:type="character" w:customStyle="1" w:styleId="cs9176387a1">
    <w:name w:val="cs9176387a1"/>
    <w:rsid w:val="00AE16FB"/>
    <w:rPr>
      <w:rFonts w:ascii="Arial" w:hAnsi="Arial" w:cs="Arial" w:hint="default"/>
      <w:b w:val="0"/>
      <w:bCs w:val="0"/>
      <w:i w:val="0"/>
      <w:iCs w:val="0"/>
      <w:color w:val="000000"/>
    </w:rPr>
  </w:style>
  <w:style w:type="character" w:styleId="BesuchterLink">
    <w:name w:val="FollowedHyperlink"/>
    <w:basedOn w:val="Absatz-Standardschriftart"/>
    <w:uiPriority w:val="99"/>
    <w:semiHidden/>
    <w:unhideWhenUsed/>
    <w:rsid w:val="00873176"/>
    <w:rPr>
      <w:color w:val="800080" w:themeColor="followedHyperlink"/>
      <w:u w:val="single"/>
    </w:rPr>
  </w:style>
  <w:style w:type="character" w:styleId="NichtaufgelsteErwhnung">
    <w:name w:val="Unresolved Mention"/>
    <w:basedOn w:val="Absatz-Standardschriftart"/>
    <w:uiPriority w:val="99"/>
    <w:semiHidden/>
    <w:unhideWhenUsed/>
    <w:rsid w:val="00E15E94"/>
    <w:rPr>
      <w:color w:val="605E5C"/>
      <w:shd w:val="clear" w:color="auto" w:fill="E1DFDD"/>
    </w:rPr>
  </w:style>
  <w:style w:type="paragraph" w:styleId="Kopfzeile">
    <w:name w:val="header"/>
    <w:basedOn w:val="Standard"/>
    <w:link w:val="KopfzeileZchn"/>
    <w:rsid w:val="0061195C"/>
    <w:pPr>
      <w:widowControl/>
      <w:tabs>
        <w:tab w:val="center" w:pos="4536"/>
        <w:tab w:val="right" w:pos="9072"/>
      </w:tabs>
      <w:suppressAutoHyphens w:val="0"/>
      <w:autoSpaceDN/>
      <w:textAlignment w:val="auto"/>
    </w:pPr>
    <w:rPr>
      <w:rFonts w:eastAsia="Times New Roman" w:cs="Times New Roman"/>
      <w:kern w:val="0"/>
      <w:lang w:eastAsia="de-DE" w:bidi="ar-SA"/>
    </w:rPr>
  </w:style>
  <w:style w:type="character" w:customStyle="1" w:styleId="KopfzeileZchn">
    <w:name w:val="Kopfzeile Zchn"/>
    <w:basedOn w:val="Absatz-Standardschriftart"/>
    <w:link w:val="Kopfzeile"/>
    <w:uiPriority w:val="99"/>
    <w:rsid w:val="0061195C"/>
    <w:rPr>
      <w:rFonts w:eastAsia="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6807">
      <w:bodyDiv w:val="1"/>
      <w:marLeft w:val="0"/>
      <w:marRight w:val="0"/>
      <w:marTop w:val="0"/>
      <w:marBottom w:val="0"/>
      <w:divBdr>
        <w:top w:val="none" w:sz="0" w:space="0" w:color="auto"/>
        <w:left w:val="none" w:sz="0" w:space="0" w:color="auto"/>
        <w:bottom w:val="none" w:sz="0" w:space="0" w:color="auto"/>
        <w:right w:val="none" w:sz="0" w:space="0" w:color="auto"/>
      </w:divBdr>
    </w:div>
    <w:div w:id="1502086252">
      <w:bodyDiv w:val="1"/>
      <w:marLeft w:val="0"/>
      <w:marRight w:val="0"/>
      <w:marTop w:val="0"/>
      <w:marBottom w:val="0"/>
      <w:divBdr>
        <w:top w:val="none" w:sz="0" w:space="0" w:color="auto"/>
        <w:left w:val="none" w:sz="0" w:space="0" w:color="auto"/>
        <w:bottom w:val="none" w:sz="0" w:space="0" w:color="auto"/>
        <w:right w:val="none" w:sz="0" w:space="0" w:color="auto"/>
      </w:divBdr>
      <w:divsChild>
        <w:div w:id="5308019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r-hersbruck.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b-jsr@gm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Vasse</dc:creator>
  <cp:lastModifiedBy>LEV RS</cp:lastModifiedBy>
  <cp:revision>3</cp:revision>
  <cp:lastPrinted>2020-01-20T19:56:00Z</cp:lastPrinted>
  <dcterms:created xsi:type="dcterms:W3CDTF">2020-04-27T20:11:00Z</dcterms:created>
  <dcterms:modified xsi:type="dcterms:W3CDTF">2020-04-28T13:31:00Z</dcterms:modified>
</cp:coreProperties>
</file>